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D" w:rsidRDefault="005F7EC3">
      <w:r>
        <w:rPr>
          <w:noProof/>
        </w:rPr>
        <w:pict>
          <v:shapetype id="_x0000_t202" coordsize="21600,21600" o:spt="202" path="m,l,21600r21600,l21600,xe">
            <v:stroke joinstyle="miter"/>
            <v:path gradientshapeok="t" o:connecttype="rect"/>
          </v:shapetype>
          <v:shape id="Text Box 1" o:spid="_x0000_s1026" type="#_x0000_t202" style="position:absolute;margin-left:27pt;margin-top:0;width:404.9pt;height:49.4pt;z-index:2516592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" filled="f" stroked="f">
            <v:textbox style="mso-fit-shape-to-text:t">
              <w:txbxContent>
                <w:p w:rsidR="00E17D8F" w:rsidRPr="00B529CD" w:rsidRDefault="00E17D8F" w:rsidP="00B529CD">
                  <w:pPr>
                    <w:jc w:val="center"/>
                    <w:rPr>
                      <w:b/>
                      <w:sz w:val="72"/>
                      <w:szCs w:val="72"/>
                    </w:rPr>
                  </w:pPr>
                  <w:r>
                    <w:rPr>
                      <w:b/>
                      <w:sz w:val="72"/>
                      <w:szCs w:val="72"/>
                    </w:rPr>
                    <w:t>RAMEY WATER SUPPLY</w:t>
                  </w:r>
                </w:p>
              </w:txbxContent>
            </v:textbox>
            <w10:wrap type="square"/>
          </v:shape>
        </w:pict>
      </w:r>
    </w:p>
    <w:p w:rsidR="00B529CD" w:rsidRDefault="00B529CD"/>
    <w:p w:rsidR="00B529CD" w:rsidRDefault="00B529CD"/>
    <w:p w:rsidR="00B529CD" w:rsidRDefault="00B529CD"/>
    <w:p w:rsidR="00B529CD" w:rsidRDefault="00B529CD"/>
    <w:p w:rsidR="00B529CD" w:rsidRPr="00C437BD" w:rsidRDefault="00B14D1F" w:rsidP="00B529CD">
      <w:pPr>
        <w:jc w:val="center"/>
        <w:rPr>
          <w:b/>
          <w:sz w:val="28"/>
          <w:szCs w:val="28"/>
        </w:rPr>
      </w:pPr>
      <w:r>
        <w:rPr>
          <w:b/>
          <w:sz w:val="28"/>
          <w:szCs w:val="28"/>
        </w:rPr>
        <w:t>2017 ANNUAL DRINK</w:t>
      </w:r>
      <w:bookmarkStart w:id="0" w:name="_GoBack"/>
      <w:bookmarkEnd w:id="0"/>
      <w:r w:rsidR="00B529CD" w:rsidRPr="00C437BD">
        <w:rPr>
          <w:b/>
          <w:sz w:val="28"/>
          <w:szCs w:val="28"/>
        </w:rPr>
        <w:t>ING WATER REPORT</w:t>
      </w:r>
    </w:p>
    <w:p w:rsidR="00B529CD" w:rsidRDefault="00B529CD" w:rsidP="00B529CD">
      <w:pPr>
        <w:jc w:val="center"/>
        <w:rPr>
          <w:b/>
          <w:sz w:val="28"/>
          <w:szCs w:val="28"/>
        </w:rPr>
      </w:pPr>
      <w:r w:rsidRPr="00B529CD">
        <w:rPr>
          <w:b/>
          <w:sz w:val="28"/>
          <w:szCs w:val="28"/>
        </w:rPr>
        <w:t>Consumer Confidence Report (CCR)</w:t>
      </w:r>
    </w:p>
    <w:p w:rsidR="00B529CD" w:rsidRDefault="00B529CD" w:rsidP="00B529CD">
      <w:pPr>
        <w:rPr>
          <w:b/>
          <w:sz w:val="28"/>
          <w:szCs w:val="28"/>
        </w:rPr>
      </w:pPr>
    </w:p>
    <w:p w:rsidR="00B529CD" w:rsidRPr="00C437BD" w:rsidRDefault="00B529CD" w:rsidP="00B529CD">
      <w:pPr>
        <w:rPr>
          <w:b/>
        </w:rPr>
      </w:pPr>
      <w:r w:rsidRPr="00C437BD">
        <w:rPr>
          <w:b/>
        </w:rPr>
        <w:t>Ramey Water Supp</w:t>
      </w:r>
      <w:r w:rsidR="006148B4" w:rsidRPr="00C437BD">
        <w:rPr>
          <w:b/>
        </w:rPr>
        <w:t xml:space="preserve">ly </w:t>
      </w:r>
      <w:r w:rsidR="000D440D">
        <w:rPr>
          <w:b/>
        </w:rPr>
        <w:t xml:space="preserve">Corporations       </w:t>
      </w:r>
      <w:r w:rsidR="00C437BD">
        <w:rPr>
          <w:b/>
        </w:rPr>
        <w:t xml:space="preserve"> </w:t>
      </w:r>
      <w:r w:rsidR="006148B4" w:rsidRPr="00C437BD">
        <w:rPr>
          <w:b/>
        </w:rPr>
        <w:t>PWS ID Number: 2500018</w:t>
      </w:r>
      <w:r w:rsidR="006148B4" w:rsidRPr="00C437BD">
        <w:rPr>
          <w:b/>
        </w:rPr>
        <w:tab/>
        <w:t xml:space="preserve">         </w:t>
      </w:r>
      <w:r w:rsidR="000D440D">
        <w:rPr>
          <w:b/>
        </w:rPr>
        <w:t xml:space="preserve">               </w:t>
      </w:r>
      <w:r w:rsidR="006148B4" w:rsidRPr="00C437BD">
        <w:rPr>
          <w:b/>
        </w:rPr>
        <w:t>903.569-6502</w:t>
      </w:r>
    </w:p>
    <w:p w:rsidR="006148B4" w:rsidRDefault="006148B4" w:rsidP="00B529CD">
      <w:pPr>
        <w:rPr>
          <w:sz w:val="28"/>
          <w:szCs w:val="28"/>
        </w:rPr>
      </w:pPr>
    </w:p>
    <w:p w:rsidR="00B30E74" w:rsidRPr="004B6F0A" w:rsidRDefault="00B30E74" w:rsidP="00B30E74">
      <w:pPr>
        <w:jc w:val="center"/>
        <w:rPr>
          <w:b/>
          <w:i/>
          <w:sz w:val="20"/>
          <w:szCs w:val="20"/>
        </w:rPr>
      </w:pPr>
      <w:r w:rsidRPr="004B6F0A">
        <w:rPr>
          <w:b/>
          <w:i/>
          <w:sz w:val="20"/>
          <w:szCs w:val="20"/>
        </w:rPr>
        <w:t>Annual Water Quality Report for the period January 1 to December 31, 2017</w:t>
      </w:r>
    </w:p>
    <w:p w:rsidR="00B30E74" w:rsidRDefault="00B30E74" w:rsidP="00B529CD">
      <w:pPr>
        <w:rPr>
          <w:sz w:val="28"/>
          <w:szCs w:val="28"/>
        </w:rPr>
      </w:pPr>
    </w:p>
    <w:p w:rsidR="006148B4" w:rsidRPr="00BC1468" w:rsidRDefault="006148B4" w:rsidP="00B529CD">
      <w:pPr>
        <w:rPr>
          <w:b/>
          <w:sz w:val="20"/>
          <w:szCs w:val="20"/>
        </w:rPr>
      </w:pPr>
      <w:r w:rsidRPr="00BC1468">
        <w:rPr>
          <w:b/>
          <w:sz w:val="20"/>
          <w:szCs w:val="20"/>
        </w:rPr>
        <w:t>PUBLIC PARTICIPATION OPPORTUNITIES</w:t>
      </w:r>
    </w:p>
    <w:p w:rsidR="00B30E74" w:rsidRPr="00B30E74" w:rsidRDefault="006148B4" w:rsidP="00B529CD">
      <w:pPr>
        <w:rPr>
          <w:sz w:val="20"/>
          <w:szCs w:val="20"/>
        </w:rPr>
      </w:pPr>
      <w:r w:rsidRPr="00B30E74">
        <w:rPr>
          <w:sz w:val="20"/>
          <w:szCs w:val="20"/>
        </w:rPr>
        <w:t>You are invited to participate in our public forum during our regular scheduled board meeting and voice your concerns about your drinking water. We normally meet the first (1</w:t>
      </w:r>
      <w:r w:rsidRPr="00B30E74">
        <w:rPr>
          <w:sz w:val="20"/>
          <w:szCs w:val="20"/>
          <w:vertAlign w:val="superscript"/>
        </w:rPr>
        <w:t>st</w:t>
      </w:r>
      <w:r w:rsidRPr="00B30E74">
        <w:rPr>
          <w:sz w:val="20"/>
          <w:szCs w:val="20"/>
        </w:rPr>
        <w:t>) Monday of each month at 6:00PM</w:t>
      </w:r>
      <w:r w:rsidR="00B30E74" w:rsidRPr="00B30E74">
        <w:rPr>
          <w:sz w:val="20"/>
          <w:szCs w:val="20"/>
        </w:rPr>
        <w:t>, at our office located at 3400 CR 2330, Mineola, Texas.</w:t>
      </w:r>
    </w:p>
    <w:p w:rsidR="00B30E74" w:rsidRPr="00B30E74" w:rsidRDefault="00B30E74" w:rsidP="00B529CD">
      <w:pPr>
        <w:rPr>
          <w:sz w:val="20"/>
          <w:szCs w:val="20"/>
        </w:rPr>
      </w:pPr>
    </w:p>
    <w:p w:rsidR="00B30E74" w:rsidRPr="00B30E74" w:rsidRDefault="00B30E74" w:rsidP="00B529CD">
      <w:pPr>
        <w:rPr>
          <w:sz w:val="20"/>
          <w:szCs w:val="20"/>
        </w:rPr>
      </w:pPr>
      <w:r w:rsidRPr="00B30E74">
        <w:rPr>
          <w:sz w:val="20"/>
          <w:szCs w:val="20"/>
        </w:rPr>
        <w:t>This report is intended to provide you with important information about your drinking water and the efforts made by the system to provide safe drinking water.</w:t>
      </w:r>
    </w:p>
    <w:p w:rsidR="00B30E74" w:rsidRPr="00B30E74" w:rsidRDefault="00B30E74" w:rsidP="00B529CD">
      <w:pPr>
        <w:rPr>
          <w:sz w:val="20"/>
          <w:szCs w:val="20"/>
        </w:rPr>
      </w:pPr>
    </w:p>
    <w:p w:rsidR="006148B4" w:rsidRDefault="00B30E74" w:rsidP="00B529CD">
      <w:pPr>
        <w:rPr>
          <w:sz w:val="20"/>
          <w:szCs w:val="20"/>
        </w:rPr>
      </w:pPr>
      <w:r w:rsidRPr="00B30E74">
        <w:rPr>
          <w:sz w:val="20"/>
          <w:szCs w:val="20"/>
        </w:rPr>
        <w:t>For more information contact Gloria Ragsdale at 903.569-6502.</w:t>
      </w:r>
      <w:r w:rsidR="006148B4" w:rsidRPr="00B30E74">
        <w:rPr>
          <w:sz w:val="20"/>
          <w:szCs w:val="20"/>
        </w:rPr>
        <w:t xml:space="preserve"> </w:t>
      </w:r>
    </w:p>
    <w:p w:rsidR="00B30E74" w:rsidRDefault="00B30E74" w:rsidP="00B529CD">
      <w:pPr>
        <w:rPr>
          <w:sz w:val="20"/>
          <w:szCs w:val="20"/>
        </w:rPr>
      </w:pPr>
    </w:p>
    <w:p w:rsidR="00B30E74" w:rsidRDefault="00B30E74" w:rsidP="00B529CD">
      <w:pPr>
        <w:rPr>
          <w:rFonts w:ascii="Helvetica-Narrow-BoldOblique" w:hAnsi="Helvetica-Narrow-BoldOblique" w:cs="Helvetica-Narrow-BoldOblique"/>
          <w:b/>
          <w:bCs/>
          <w:i/>
          <w:iCs/>
          <w:sz w:val="18"/>
          <w:szCs w:val="18"/>
          <w:lang w:val="es-MX"/>
        </w:rPr>
      </w:pPr>
      <w:r w:rsidRPr="00220D08">
        <w:rPr>
          <w:rFonts w:ascii="Helvetica-Narrow-BoldOblique" w:hAnsi="Helvetica-Narrow-BoldOblique" w:cs="Helvetica-Narrow-BoldOblique"/>
          <w:b/>
          <w:bCs/>
          <w:i/>
          <w:iCs/>
          <w:sz w:val="18"/>
          <w:szCs w:val="18"/>
          <w:lang w:val="es-MX"/>
        </w:rPr>
        <w:t>Este informe contiene información muy importante sobre el agua que usted bebe. Tradúzcalo ó hable con alguien que lo entienda bien.</w:t>
      </w:r>
    </w:p>
    <w:p w:rsidR="00B30E74" w:rsidRDefault="00B30E74" w:rsidP="00B529CD">
      <w:pPr>
        <w:rPr>
          <w:rFonts w:ascii="Helvetica-Narrow-BoldOblique" w:hAnsi="Helvetica-Narrow-BoldOblique" w:cs="Helvetica-Narrow-BoldOblique"/>
          <w:b/>
          <w:bCs/>
          <w:i/>
          <w:iCs/>
          <w:sz w:val="18"/>
          <w:szCs w:val="18"/>
          <w:lang w:val="es-MX"/>
        </w:rPr>
      </w:pPr>
    </w:p>
    <w:p w:rsidR="00B30E74" w:rsidRPr="00BC1468" w:rsidRDefault="00B30E74" w:rsidP="00B529CD">
      <w:pPr>
        <w:rPr>
          <w:b/>
          <w:sz w:val="20"/>
          <w:szCs w:val="20"/>
        </w:rPr>
      </w:pPr>
      <w:r w:rsidRPr="00BC1468">
        <w:rPr>
          <w:b/>
          <w:sz w:val="20"/>
          <w:szCs w:val="20"/>
        </w:rPr>
        <w:t>SPECIAL HEALTH NOTICE</w:t>
      </w:r>
    </w:p>
    <w:p w:rsidR="00B30E74" w:rsidRDefault="00B30E74" w:rsidP="00B529CD">
      <w:pPr>
        <w:rPr>
          <w:sz w:val="20"/>
          <w:szCs w:val="20"/>
        </w:rPr>
      </w:pPr>
      <w:r>
        <w:rPr>
          <w:sz w:val="20"/>
          <w:szCs w:val="20"/>
        </w:rPr>
        <w:t>In order to ensure that tap wate</w:t>
      </w:r>
      <w:r w:rsidR="001C7C75">
        <w:rPr>
          <w:sz w:val="20"/>
          <w:szCs w:val="20"/>
        </w:rPr>
        <w:t>r</w:t>
      </w:r>
      <w:r>
        <w:rPr>
          <w:sz w:val="20"/>
          <w:szCs w:val="20"/>
        </w:rPr>
        <w:t xml:space="preserve"> is safe to drink, EPA prescribes </w:t>
      </w:r>
      <w:r w:rsidR="001C7C75">
        <w:rPr>
          <w:sz w:val="20"/>
          <w:szCs w:val="20"/>
        </w:rPr>
        <w:t>regulations, which</w:t>
      </w:r>
      <w:r>
        <w:rPr>
          <w:sz w:val="20"/>
          <w:szCs w:val="20"/>
        </w:rPr>
        <w:t xml:space="preserve"> </w:t>
      </w:r>
      <w:r w:rsidR="001C7C75">
        <w:rPr>
          <w:sz w:val="20"/>
          <w:szCs w:val="20"/>
        </w:rPr>
        <w:t>limit the amount of contaminates in water provided by public water systems. EPA regulations establish limits for contaminants in bottle water, which must provide the same protection for public health.</w:t>
      </w:r>
    </w:p>
    <w:p w:rsidR="001C7C75" w:rsidRDefault="001C7C75" w:rsidP="00B529CD">
      <w:pPr>
        <w:rPr>
          <w:sz w:val="20"/>
          <w:szCs w:val="20"/>
        </w:rPr>
      </w:pPr>
    </w:p>
    <w:p w:rsidR="001C7C75" w:rsidRDefault="001C7C75" w:rsidP="00B529CD">
      <w:pPr>
        <w:rPr>
          <w:sz w:val="20"/>
          <w:szCs w:val="20"/>
        </w:rPr>
      </w:pPr>
      <w:r>
        <w:rPr>
          <w:sz w:val="20"/>
          <w:szCs w:val="20"/>
        </w:rPr>
        <w:t>Contaminants may be found in drinking water that may cause taste, odor or color problems. These types of problems are not necessarily causes for health concerns. For more information on taste, odor or color in drinking water, please contact the system’s business office.</w:t>
      </w:r>
    </w:p>
    <w:p w:rsidR="001C7C75" w:rsidRDefault="001C7C75" w:rsidP="00B529CD">
      <w:pPr>
        <w:rPr>
          <w:sz w:val="20"/>
          <w:szCs w:val="20"/>
        </w:rPr>
      </w:pPr>
    </w:p>
    <w:p w:rsidR="00804101" w:rsidRPr="00BC1468" w:rsidRDefault="001C7C75" w:rsidP="00B529CD">
      <w:pPr>
        <w:rPr>
          <w:b/>
          <w:sz w:val="20"/>
          <w:szCs w:val="20"/>
        </w:rPr>
      </w:pPr>
      <w:r w:rsidRPr="00BC1468">
        <w:rPr>
          <w:b/>
          <w:sz w:val="20"/>
          <w:szCs w:val="20"/>
        </w:rPr>
        <w:t>IMPORTANT HEALTH INFORMATION</w:t>
      </w:r>
    </w:p>
    <w:p w:rsidR="001C7C75" w:rsidRDefault="00804101" w:rsidP="00B529CD">
      <w:pPr>
        <w:rPr>
          <w:sz w:val="20"/>
          <w:szCs w:val="20"/>
        </w:rPr>
      </w:pPr>
      <w:r>
        <w:rPr>
          <w:sz w:val="20"/>
          <w:szCs w:val="20"/>
        </w:rPr>
        <w:t xml:space="preserve">You may be more vulnerable than the general population to certain microbial contaminants, such as Cryptosporidium, in drinking water. Infants, some elderly, or </w:t>
      </w:r>
      <w:proofErr w:type="spellStart"/>
      <w:r w:rsidR="00BA3442">
        <w:rPr>
          <w:sz w:val="20"/>
          <w:szCs w:val="20"/>
        </w:rPr>
        <w:t>immunocompromised</w:t>
      </w:r>
      <w:proofErr w:type="spellEnd"/>
      <w:r w:rsidR="00BA3442">
        <w:rPr>
          <w:sz w:val="20"/>
          <w:szCs w:val="20"/>
        </w:rPr>
        <w:t xml:space="preserve"> persons</w:t>
      </w:r>
      <w:r>
        <w:rPr>
          <w:sz w:val="20"/>
          <w:szCs w:val="20"/>
        </w:rPr>
        <w:t xml:space="preserve"> such as those undergoing chemotherapy for cancer</w:t>
      </w:r>
      <w:r w:rsidR="00BA3442">
        <w:rPr>
          <w:b/>
          <w:sz w:val="22"/>
          <w:szCs w:val="22"/>
        </w:rPr>
        <w:t xml:space="preserve">; </w:t>
      </w:r>
      <w:r w:rsidR="00BA3442">
        <w:rPr>
          <w:sz w:val="20"/>
          <w:szCs w:val="20"/>
        </w:rPr>
        <w:t xml:space="preserve">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w:t>
      </w:r>
      <w:proofErr w:type="spellStart"/>
      <w:r w:rsidR="00BA3442">
        <w:rPr>
          <w:sz w:val="20"/>
          <w:szCs w:val="20"/>
        </w:rPr>
        <w:t>on</w:t>
      </w:r>
      <w:proofErr w:type="spellEnd"/>
      <w:r w:rsidR="00BA3442">
        <w:rPr>
          <w:sz w:val="20"/>
          <w:szCs w:val="20"/>
        </w:rPr>
        <w:t xml:space="preserve"> infection by Cryptosporidium are available from the Safe Drinking Water Hotline (800.426-4791).</w:t>
      </w:r>
    </w:p>
    <w:p w:rsidR="00BA3442" w:rsidRDefault="00BA3442" w:rsidP="00B529CD">
      <w:pPr>
        <w:rPr>
          <w:sz w:val="20"/>
          <w:szCs w:val="20"/>
        </w:rPr>
      </w:pPr>
    </w:p>
    <w:p w:rsidR="00BA3442" w:rsidRPr="00BC1468" w:rsidRDefault="00BA3442" w:rsidP="00B529CD">
      <w:pPr>
        <w:rPr>
          <w:b/>
          <w:sz w:val="20"/>
          <w:szCs w:val="20"/>
        </w:rPr>
      </w:pPr>
      <w:r w:rsidRPr="00BC1468">
        <w:rPr>
          <w:b/>
          <w:sz w:val="20"/>
          <w:szCs w:val="20"/>
        </w:rPr>
        <w:t>LEAD IN HOME PLUMBING</w:t>
      </w:r>
    </w:p>
    <w:p w:rsidR="00BA3442" w:rsidRDefault="00BC1468" w:rsidP="00B529CD">
      <w:pPr>
        <w:rPr>
          <w:sz w:val="20"/>
          <w:szCs w:val="20"/>
        </w:rPr>
      </w:pPr>
      <w:r>
        <w:rPr>
          <w:sz w:val="20"/>
          <w:szCs w:val="20"/>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w:t>
      </w:r>
      <w:r w:rsidR="004B07D5">
        <w:rPr>
          <w:sz w:val="20"/>
          <w:szCs w:val="20"/>
        </w:rPr>
        <w:t>an minimize the potential for le</w:t>
      </w:r>
      <w:r>
        <w:rPr>
          <w:sz w:val="20"/>
          <w:szCs w:val="20"/>
        </w:rPr>
        <w:t>ad exposure by flushing your tap for 30 seconds to 2 minutes before flus</w:t>
      </w:r>
      <w:r w:rsidR="004B07D5">
        <w:rPr>
          <w:sz w:val="20"/>
          <w:szCs w:val="20"/>
        </w:rPr>
        <w:t>h</w:t>
      </w:r>
      <w:r>
        <w:rPr>
          <w:sz w:val="20"/>
          <w:szCs w:val="20"/>
        </w:rPr>
        <w:t xml:space="preserve">ing water for drinking or cooking. If you are concerned about lead in your water, </w:t>
      </w:r>
      <w:r w:rsidR="000D440D">
        <w:rPr>
          <w:sz w:val="20"/>
          <w:szCs w:val="20"/>
        </w:rPr>
        <w:t xml:space="preserve">you may wish to have your water tested. Information on lead in drinking water, testing methods, and steps you can take to minimize exposure is available for the Safe Drinking Water Hotline or at </w:t>
      </w:r>
      <w:hyperlink r:id="rId8" w:history="1">
        <w:r w:rsidR="000D440D" w:rsidRPr="00AA299A">
          <w:rPr>
            <w:rStyle w:val="Hyperlink"/>
            <w:sz w:val="20"/>
            <w:szCs w:val="20"/>
          </w:rPr>
          <w:t>http://www/epa.gov/safewater/lead</w:t>
        </w:r>
      </w:hyperlink>
      <w:r w:rsidR="000D440D">
        <w:rPr>
          <w:sz w:val="20"/>
          <w:szCs w:val="20"/>
        </w:rPr>
        <w:t>.</w:t>
      </w:r>
    </w:p>
    <w:p w:rsidR="000D440D" w:rsidRDefault="000D440D" w:rsidP="00B529CD">
      <w:pPr>
        <w:rPr>
          <w:sz w:val="20"/>
          <w:szCs w:val="20"/>
        </w:rPr>
      </w:pPr>
    </w:p>
    <w:p w:rsidR="000D440D" w:rsidRDefault="000D440D" w:rsidP="00B529CD">
      <w:pPr>
        <w:rPr>
          <w:sz w:val="20"/>
          <w:szCs w:val="20"/>
        </w:rPr>
      </w:pPr>
    </w:p>
    <w:p w:rsidR="000D440D" w:rsidRDefault="000D440D" w:rsidP="00B529CD">
      <w:pPr>
        <w:rPr>
          <w:sz w:val="20"/>
          <w:szCs w:val="20"/>
        </w:rPr>
      </w:pPr>
    </w:p>
    <w:p w:rsidR="000D440D" w:rsidRPr="00F81528" w:rsidRDefault="000D440D" w:rsidP="00B529CD">
      <w:pPr>
        <w:rPr>
          <w:b/>
          <w:sz w:val="20"/>
          <w:szCs w:val="20"/>
        </w:rPr>
      </w:pPr>
      <w:r w:rsidRPr="00F81528">
        <w:rPr>
          <w:b/>
          <w:sz w:val="20"/>
          <w:szCs w:val="20"/>
        </w:rPr>
        <w:lastRenderedPageBreak/>
        <w:t>INFORMATION ON SOURCES OF WATER</w:t>
      </w:r>
    </w:p>
    <w:p w:rsidR="000D440D" w:rsidRDefault="000D440D" w:rsidP="00B529CD">
      <w:pPr>
        <w:rPr>
          <w:sz w:val="20"/>
          <w:szCs w:val="20"/>
        </w:rPr>
      </w:pPr>
      <w:r>
        <w:rPr>
          <w:sz w:val="20"/>
          <w:szCs w:val="20"/>
        </w:rPr>
        <w:t xml:space="preserve">The source of drinking </w:t>
      </w:r>
      <w:r w:rsidR="004B6F0A">
        <w:rPr>
          <w:sz w:val="20"/>
          <w:szCs w:val="20"/>
        </w:rPr>
        <w:t>water used by Ramey WSC is GROUND WATER. Our water is produced by multiple water wells, pulling water from the Carrizo Sands, located in Wood County, Texas.</w:t>
      </w:r>
    </w:p>
    <w:p w:rsidR="004B6F0A" w:rsidRDefault="004B6F0A" w:rsidP="00B529CD">
      <w:pPr>
        <w:rPr>
          <w:sz w:val="20"/>
          <w:szCs w:val="20"/>
        </w:rPr>
      </w:pPr>
    </w:p>
    <w:p w:rsidR="004B6F0A" w:rsidRDefault="004B6F0A" w:rsidP="00B529CD">
      <w:pPr>
        <w:rPr>
          <w:sz w:val="20"/>
          <w:szCs w:val="20"/>
        </w:rPr>
      </w:pPr>
      <w:r>
        <w:rPr>
          <w:sz w:val="20"/>
          <w:szCs w:val="20"/>
        </w:rPr>
        <w:t xml:space="preserve">The </w:t>
      </w:r>
      <w:proofErr w:type="gramStart"/>
      <w:r>
        <w:rPr>
          <w:sz w:val="20"/>
          <w:szCs w:val="20"/>
        </w:rPr>
        <w:t>source of drinking water (both tap and bottled water) include</w:t>
      </w:r>
      <w:proofErr w:type="gramEnd"/>
      <w:r>
        <w:rPr>
          <w:sz w:val="20"/>
          <w:szCs w:val="20"/>
        </w:rPr>
        <w:t xml:space="preserve"> rivers, lakes, streams, ponds, reservoirs, springs and wells. As water travels over the surface of the land or through the ground, it dissolves naturally occurring minerals and, in some cases, radioactive materials, and can pickup substances resulting from the presence of animals or from human activity.</w:t>
      </w:r>
    </w:p>
    <w:p w:rsidR="004B6F0A" w:rsidRDefault="004B6F0A" w:rsidP="00B529CD">
      <w:pPr>
        <w:rPr>
          <w:sz w:val="20"/>
          <w:szCs w:val="20"/>
        </w:rPr>
      </w:pPr>
    </w:p>
    <w:p w:rsidR="004B6F0A" w:rsidRDefault="00F81528" w:rsidP="00B529CD">
      <w:pPr>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w:t>
      </w:r>
      <w:r w:rsidR="00A955C7">
        <w:rPr>
          <w:sz w:val="20"/>
          <w:szCs w:val="20"/>
        </w:rPr>
        <w:t xml:space="preserve">cts can be obtained by calling </w:t>
      </w:r>
      <w:r>
        <w:rPr>
          <w:sz w:val="20"/>
          <w:szCs w:val="20"/>
        </w:rPr>
        <w:t>the EPAs Safe Drinking Water Hotline at 800.426-4791.</w:t>
      </w:r>
    </w:p>
    <w:p w:rsidR="004B6F0A" w:rsidRDefault="004B6F0A" w:rsidP="00B529CD">
      <w:pPr>
        <w:rPr>
          <w:sz w:val="20"/>
          <w:szCs w:val="20"/>
        </w:rPr>
      </w:pPr>
    </w:p>
    <w:p w:rsidR="004B6F0A" w:rsidRPr="00A955C7" w:rsidRDefault="004D2C83" w:rsidP="00B529CD">
      <w:pPr>
        <w:rPr>
          <w:b/>
          <w:sz w:val="20"/>
          <w:szCs w:val="20"/>
        </w:rPr>
      </w:pPr>
      <w:r w:rsidRPr="00A955C7">
        <w:rPr>
          <w:b/>
          <w:sz w:val="20"/>
          <w:szCs w:val="20"/>
        </w:rPr>
        <w:t>CONTAMINANTS THAT MAY BE PRESENT IN SOURCE WATER</w:t>
      </w:r>
    </w:p>
    <w:p w:rsidR="004D2C83" w:rsidRPr="00A955C7" w:rsidRDefault="004D2C83" w:rsidP="00A955C7">
      <w:pPr>
        <w:pStyle w:val="ListParagraph"/>
        <w:numPr>
          <w:ilvl w:val="0"/>
          <w:numId w:val="1"/>
        </w:numPr>
        <w:rPr>
          <w:sz w:val="20"/>
          <w:szCs w:val="20"/>
        </w:rPr>
      </w:pPr>
      <w:r w:rsidRPr="00A955C7">
        <w:rPr>
          <w:b/>
          <w:i/>
          <w:sz w:val="20"/>
          <w:szCs w:val="20"/>
        </w:rPr>
        <w:t>Microbial contaminants,</w:t>
      </w:r>
      <w:r w:rsidRPr="00A955C7">
        <w:rPr>
          <w:sz w:val="20"/>
          <w:szCs w:val="20"/>
        </w:rPr>
        <w:t xml:space="preserve"> such as viruses and bacteria, which mat come from sewage treatment plants, septic systems, agricultural livestock operations and wildlife.</w:t>
      </w:r>
    </w:p>
    <w:p w:rsidR="004D2C83" w:rsidRPr="00A955C7" w:rsidRDefault="004D2C83" w:rsidP="00A955C7">
      <w:pPr>
        <w:pStyle w:val="ListParagraph"/>
        <w:numPr>
          <w:ilvl w:val="0"/>
          <w:numId w:val="1"/>
        </w:numPr>
        <w:rPr>
          <w:sz w:val="20"/>
          <w:szCs w:val="20"/>
        </w:rPr>
      </w:pPr>
      <w:r w:rsidRPr="00A955C7">
        <w:rPr>
          <w:b/>
          <w:i/>
          <w:sz w:val="20"/>
          <w:szCs w:val="20"/>
        </w:rPr>
        <w:t>Inorganic contaminants,</w:t>
      </w:r>
      <w:r w:rsidRPr="00A955C7">
        <w:rPr>
          <w:sz w:val="20"/>
          <w:szCs w:val="20"/>
        </w:rPr>
        <w:t xml:space="preserve"> such as salts and metals, which can be naturally occurring or results from urban storm water runoff, industrial or domestic wastewater discharges, oil and gas production, mining or farming.</w:t>
      </w:r>
    </w:p>
    <w:p w:rsidR="004D2C83" w:rsidRPr="00A955C7" w:rsidRDefault="004D2C83" w:rsidP="00A955C7">
      <w:pPr>
        <w:pStyle w:val="ListParagraph"/>
        <w:numPr>
          <w:ilvl w:val="0"/>
          <w:numId w:val="1"/>
        </w:numPr>
        <w:rPr>
          <w:sz w:val="20"/>
          <w:szCs w:val="20"/>
        </w:rPr>
      </w:pPr>
      <w:r w:rsidRPr="00A955C7">
        <w:rPr>
          <w:b/>
          <w:i/>
          <w:sz w:val="20"/>
          <w:szCs w:val="20"/>
        </w:rPr>
        <w:t>Pesticides and herbicides,</w:t>
      </w:r>
      <w:r w:rsidRPr="00A955C7">
        <w:rPr>
          <w:sz w:val="20"/>
          <w:szCs w:val="20"/>
        </w:rPr>
        <w:t xml:space="preserve"> which may come from a variety of sources such as agriculture, urban store water runoff and residential uses.</w:t>
      </w:r>
    </w:p>
    <w:p w:rsidR="004D2C83" w:rsidRPr="00A955C7" w:rsidRDefault="004D2C83" w:rsidP="00A955C7">
      <w:pPr>
        <w:pStyle w:val="ListParagraph"/>
        <w:numPr>
          <w:ilvl w:val="0"/>
          <w:numId w:val="1"/>
        </w:numPr>
        <w:rPr>
          <w:sz w:val="20"/>
          <w:szCs w:val="20"/>
        </w:rPr>
      </w:pPr>
      <w:r w:rsidRPr="00A955C7">
        <w:rPr>
          <w:b/>
          <w:i/>
          <w:sz w:val="20"/>
          <w:szCs w:val="20"/>
        </w:rPr>
        <w:t>Organic chemical contaminants,</w:t>
      </w:r>
      <w:r w:rsidRPr="00A955C7">
        <w:rPr>
          <w:sz w:val="20"/>
          <w:szCs w:val="20"/>
        </w:rPr>
        <w:t xml:space="preserve"> including synthetic and volatile organic chemicals, which are by-products of industrial processing and petroleum</w:t>
      </w:r>
      <w:r w:rsidR="00A955C7" w:rsidRPr="00A955C7">
        <w:rPr>
          <w:sz w:val="20"/>
          <w:szCs w:val="20"/>
        </w:rPr>
        <w:t xml:space="preserve"> </w:t>
      </w:r>
      <w:r w:rsidRPr="00A955C7">
        <w:rPr>
          <w:sz w:val="20"/>
          <w:szCs w:val="20"/>
        </w:rPr>
        <w:t xml:space="preserve">production, </w:t>
      </w:r>
      <w:r w:rsidR="00A955C7" w:rsidRPr="00A955C7">
        <w:rPr>
          <w:sz w:val="20"/>
          <w:szCs w:val="20"/>
        </w:rPr>
        <w:t>and can also, come from gas stations, urban storm water runoff and septic systems.</w:t>
      </w:r>
    </w:p>
    <w:p w:rsidR="00A955C7" w:rsidRPr="00A955C7" w:rsidRDefault="00A955C7" w:rsidP="00A955C7">
      <w:pPr>
        <w:pStyle w:val="ListParagraph"/>
        <w:numPr>
          <w:ilvl w:val="0"/>
          <w:numId w:val="1"/>
        </w:numPr>
        <w:rPr>
          <w:sz w:val="20"/>
          <w:szCs w:val="20"/>
        </w:rPr>
      </w:pPr>
      <w:r w:rsidRPr="00A955C7">
        <w:rPr>
          <w:b/>
          <w:sz w:val="20"/>
          <w:szCs w:val="20"/>
        </w:rPr>
        <w:t>Radioactive contaminants,</w:t>
      </w:r>
      <w:r w:rsidRPr="00A955C7">
        <w:rPr>
          <w:sz w:val="20"/>
          <w:szCs w:val="20"/>
        </w:rPr>
        <w:t xml:space="preserve"> which can be naturally occurring or be the result of oil and gas production and mining activates.</w:t>
      </w:r>
    </w:p>
    <w:p w:rsidR="00A955C7" w:rsidRDefault="00A955C7" w:rsidP="00B529CD">
      <w:pPr>
        <w:rPr>
          <w:sz w:val="20"/>
          <w:szCs w:val="20"/>
        </w:rPr>
      </w:pPr>
    </w:p>
    <w:p w:rsidR="00A955C7" w:rsidRPr="00A72A85" w:rsidRDefault="00A955C7" w:rsidP="00B529CD">
      <w:pPr>
        <w:rPr>
          <w:b/>
          <w:sz w:val="20"/>
          <w:szCs w:val="20"/>
        </w:rPr>
      </w:pPr>
      <w:r w:rsidRPr="00A72A85">
        <w:rPr>
          <w:b/>
          <w:sz w:val="20"/>
          <w:szCs w:val="20"/>
        </w:rPr>
        <w:t>INFORMATION ABOUT SECONDARY CONTAMINANTS</w:t>
      </w:r>
    </w:p>
    <w:p w:rsidR="00A72A85" w:rsidRDefault="00A955C7" w:rsidP="00B529CD">
      <w:pPr>
        <w:rPr>
          <w:sz w:val="20"/>
          <w:szCs w:val="20"/>
        </w:rPr>
      </w:pPr>
      <w:r>
        <w:rPr>
          <w:sz w:val="20"/>
          <w:szCs w:val="20"/>
        </w:rPr>
        <w:t>Many constituents such as (calcium, sodium or iron) which are often found in drinking water can cause tas</w:t>
      </w:r>
      <w:r w:rsidR="00A72A85">
        <w:rPr>
          <w:sz w:val="20"/>
          <w:szCs w:val="20"/>
        </w:rPr>
        <w:t xml:space="preserve">te, color or odor problems. Secondary </w:t>
      </w:r>
      <w:r>
        <w:rPr>
          <w:sz w:val="20"/>
          <w:szCs w:val="20"/>
        </w:rPr>
        <w:t>taste and odor c</w:t>
      </w:r>
      <w:r w:rsidR="00A72A85">
        <w:rPr>
          <w:sz w:val="20"/>
          <w:szCs w:val="20"/>
        </w:rPr>
        <w:t xml:space="preserve">onstituents are regulated by the State of Texas, not the EPA. These constituents are not causes for health concern. Therefore, </w:t>
      </w:r>
      <w:proofErr w:type="gramStart"/>
      <w:r w:rsidR="00A72A85">
        <w:rPr>
          <w:sz w:val="20"/>
          <w:szCs w:val="20"/>
        </w:rPr>
        <w:t>secondary’s</w:t>
      </w:r>
      <w:proofErr w:type="gramEnd"/>
      <w:r w:rsidR="00A72A85">
        <w:rPr>
          <w:sz w:val="20"/>
          <w:szCs w:val="20"/>
        </w:rPr>
        <w:t xml:space="preserve"> are not required to be reported in this document but they may greatly </w:t>
      </w:r>
      <w:proofErr w:type="spellStart"/>
      <w:r w:rsidR="00A72A85">
        <w:rPr>
          <w:sz w:val="20"/>
          <w:szCs w:val="20"/>
        </w:rPr>
        <w:t>effect</w:t>
      </w:r>
      <w:proofErr w:type="spellEnd"/>
      <w:r w:rsidR="00A72A85">
        <w:rPr>
          <w:sz w:val="20"/>
          <w:szCs w:val="20"/>
        </w:rPr>
        <w:t xml:space="preserve"> the appearance and taste in your water.</w:t>
      </w:r>
      <w:r>
        <w:rPr>
          <w:sz w:val="20"/>
          <w:szCs w:val="20"/>
        </w:rPr>
        <w:t xml:space="preserve"> </w:t>
      </w:r>
    </w:p>
    <w:p w:rsidR="00A72A85" w:rsidRDefault="00A72A85" w:rsidP="00B529CD">
      <w:pPr>
        <w:rPr>
          <w:sz w:val="20"/>
          <w:szCs w:val="20"/>
        </w:rPr>
      </w:pPr>
    </w:p>
    <w:p w:rsidR="00A72A85" w:rsidRPr="00573BD0" w:rsidRDefault="00A72A85" w:rsidP="00B529CD">
      <w:pPr>
        <w:rPr>
          <w:b/>
          <w:sz w:val="20"/>
          <w:szCs w:val="20"/>
        </w:rPr>
      </w:pPr>
      <w:r w:rsidRPr="00573BD0">
        <w:rPr>
          <w:b/>
          <w:sz w:val="20"/>
          <w:szCs w:val="20"/>
        </w:rPr>
        <w:t>REPORT DEFINITIONS</w:t>
      </w:r>
    </w:p>
    <w:p w:rsidR="00170A5D" w:rsidRDefault="00170A5D" w:rsidP="00B529CD">
      <w:pPr>
        <w:rPr>
          <w:sz w:val="20"/>
          <w:szCs w:val="20"/>
        </w:rPr>
      </w:pPr>
      <w:r>
        <w:rPr>
          <w:sz w:val="20"/>
          <w:szCs w:val="20"/>
        </w:rPr>
        <w:t>The following tables contain scientific terms and measures, some of which may require explanation.</w:t>
      </w:r>
    </w:p>
    <w:p w:rsidR="00170A5D" w:rsidRDefault="00170A5D" w:rsidP="00B529CD">
      <w:pPr>
        <w:rPr>
          <w:sz w:val="20"/>
          <w:szCs w:val="20"/>
        </w:rPr>
      </w:pPr>
    </w:p>
    <w:p w:rsidR="00A955C7" w:rsidRPr="00573BD0" w:rsidRDefault="00170A5D" w:rsidP="00573BD0">
      <w:pPr>
        <w:pStyle w:val="ListParagraph"/>
        <w:numPr>
          <w:ilvl w:val="0"/>
          <w:numId w:val="2"/>
        </w:numPr>
        <w:rPr>
          <w:sz w:val="20"/>
          <w:szCs w:val="20"/>
        </w:rPr>
      </w:pPr>
      <w:r w:rsidRPr="00573BD0">
        <w:rPr>
          <w:b/>
          <w:i/>
          <w:sz w:val="20"/>
          <w:szCs w:val="20"/>
        </w:rPr>
        <w:t>Maximum Contaminate Level Goal or MCLG:</w:t>
      </w:r>
      <w:r w:rsidRPr="00573BD0">
        <w:rPr>
          <w:sz w:val="20"/>
          <w:szCs w:val="20"/>
        </w:rPr>
        <w:t xml:space="preserve"> The level of contaminate in drinking water below, which there is no known or expected risk of health. MCLGs allow for a margin of safety.</w:t>
      </w:r>
    </w:p>
    <w:p w:rsidR="00170A5D" w:rsidRPr="00573BD0" w:rsidRDefault="00170A5D" w:rsidP="00573BD0">
      <w:pPr>
        <w:pStyle w:val="ListParagraph"/>
        <w:numPr>
          <w:ilvl w:val="0"/>
          <w:numId w:val="2"/>
        </w:numPr>
        <w:rPr>
          <w:sz w:val="20"/>
          <w:szCs w:val="20"/>
        </w:rPr>
      </w:pPr>
      <w:r w:rsidRPr="00573BD0">
        <w:rPr>
          <w:b/>
          <w:i/>
          <w:sz w:val="20"/>
          <w:szCs w:val="20"/>
        </w:rPr>
        <w:t>Maximum Contaminate Level or MCL:</w:t>
      </w:r>
      <w:r w:rsidRPr="00573BD0">
        <w:rPr>
          <w:sz w:val="20"/>
          <w:szCs w:val="20"/>
        </w:rPr>
        <w:t xml:space="preserve"> The highest level of a contaminant that is allowed in drinking water. MCLs are set as close to the MCLGs as feasible using the best available treatment technology.</w:t>
      </w:r>
    </w:p>
    <w:p w:rsidR="00170A5D" w:rsidRPr="00573BD0" w:rsidRDefault="00170A5D" w:rsidP="00573BD0">
      <w:pPr>
        <w:pStyle w:val="ListParagraph"/>
        <w:numPr>
          <w:ilvl w:val="0"/>
          <w:numId w:val="2"/>
        </w:numPr>
        <w:rPr>
          <w:sz w:val="20"/>
          <w:szCs w:val="20"/>
        </w:rPr>
      </w:pPr>
      <w:r w:rsidRPr="00573BD0">
        <w:rPr>
          <w:b/>
          <w:i/>
          <w:sz w:val="20"/>
          <w:szCs w:val="20"/>
        </w:rPr>
        <w:t>Maximum Residual Disinfectant Level Goal or MRDLG:</w:t>
      </w:r>
      <w:r w:rsidRPr="00573BD0">
        <w:rPr>
          <w:sz w:val="20"/>
          <w:szCs w:val="20"/>
        </w:rPr>
        <w:t xml:space="preserve">  The level of a drinking water disinfectant below, which there is no known or expected risk to health. MRDLGs do not reflect the benefits of the use of disinfectants to control microbial contaminants.</w:t>
      </w:r>
    </w:p>
    <w:p w:rsidR="00170A5D" w:rsidRPr="00573BD0" w:rsidRDefault="00170A5D" w:rsidP="00573BD0">
      <w:pPr>
        <w:pStyle w:val="ListParagraph"/>
        <w:numPr>
          <w:ilvl w:val="0"/>
          <w:numId w:val="2"/>
        </w:numPr>
        <w:rPr>
          <w:sz w:val="20"/>
          <w:szCs w:val="20"/>
        </w:rPr>
      </w:pPr>
      <w:r w:rsidRPr="00573BD0">
        <w:rPr>
          <w:b/>
          <w:i/>
          <w:sz w:val="20"/>
          <w:szCs w:val="20"/>
        </w:rPr>
        <w:t>Maximum Residual Disinfectant Level or MRDL:</w:t>
      </w:r>
      <w:r w:rsidRPr="00573BD0">
        <w:rPr>
          <w:sz w:val="20"/>
          <w:szCs w:val="20"/>
        </w:rPr>
        <w:t xml:space="preserve">  The highest level of a disinfectant allowed in drinking water. There is convincing evidence that addition of a disinfectant is necessary for control microbial contaminants.</w:t>
      </w:r>
    </w:p>
    <w:p w:rsidR="00170A5D" w:rsidRPr="00573BD0" w:rsidRDefault="00170A5D" w:rsidP="00573BD0">
      <w:pPr>
        <w:pStyle w:val="ListParagraph"/>
        <w:numPr>
          <w:ilvl w:val="0"/>
          <w:numId w:val="2"/>
        </w:numPr>
        <w:rPr>
          <w:sz w:val="20"/>
          <w:szCs w:val="20"/>
        </w:rPr>
      </w:pPr>
      <w:r w:rsidRPr="00573BD0">
        <w:rPr>
          <w:b/>
          <w:i/>
          <w:sz w:val="20"/>
          <w:szCs w:val="20"/>
        </w:rPr>
        <w:t>Action Level (AL):</w:t>
      </w:r>
      <w:r w:rsidRPr="00573BD0">
        <w:rPr>
          <w:sz w:val="20"/>
          <w:szCs w:val="20"/>
        </w:rPr>
        <w:t xml:space="preserve"> </w:t>
      </w:r>
      <w:r w:rsidR="00573BD0" w:rsidRPr="00573BD0">
        <w:rPr>
          <w:sz w:val="20"/>
          <w:szCs w:val="20"/>
        </w:rPr>
        <w:t>The concentration of a contaminant, which if exceeded, triggers treatment or other requirements that a water system must follow.</w:t>
      </w:r>
    </w:p>
    <w:p w:rsidR="00573BD0" w:rsidRPr="00573BD0" w:rsidRDefault="00573BD0" w:rsidP="00573BD0">
      <w:pPr>
        <w:pStyle w:val="ListParagraph"/>
        <w:numPr>
          <w:ilvl w:val="0"/>
          <w:numId w:val="2"/>
        </w:numPr>
        <w:rPr>
          <w:sz w:val="20"/>
          <w:szCs w:val="20"/>
        </w:rPr>
      </w:pPr>
      <w:proofErr w:type="spellStart"/>
      <w:proofErr w:type="gramStart"/>
      <w:r w:rsidRPr="00573BD0">
        <w:rPr>
          <w:b/>
          <w:i/>
          <w:sz w:val="20"/>
          <w:szCs w:val="20"/>
        </w:rPr>
        <w:t>ppm</w:t>
      </w:r>
      <w:proofErr w:type="spellEnd"/>
      <w:proofErr w:type="gramEnd"/>
      <w:r w:rsidRPr="00573BD0">
        <w:rPr>
          <w:b/>
          <w:i/>
          <w:sz w:val="20"/>
          <w:szCs w:val="20"/>
        </w:rPr>
        <w:t>:</w:t>
      </w:r>
      <w:r w:rsidRPr="00573BD0">
        <w:rPr>
          <w:sz w:val="20"/>
          <w:szCs w:val="20"/>
        </w:rPr>
        <w:t xml:space="preserve"> milligrams per liter ore parts per million, or one ounce in 7,350 gallons of water.</w:t>
      </w:r>
    </w:p>
    <w:p w:rsidR="00573BD0" w:rsidRPr="00573BD0" w:rsidRDefault="00573BD0" w:rsidP="00573BD0">
      <w:pPr>
        <w:pStyle w:val="ListParagraph"/>
        <w:numPr>
          <w:ilvl w:val="0"/>
          <w:numId w:val="2"/>
        </w:numPr>
        <w:rPr>
          <w:sz w:val="20"/>
          <w:szCs w:val="20"/>
        </w:rPr>
      </w:pPr>
      <w:proofErr w:type="gramStart"/>
      <w:r w:rsidRPr="00573BD0">
        <w:rPr>
          <w:b/>
          <w:i/>
          <w:sz w:val="20"/>
          <w:szCs w:val="20"/>
        </w:rPr>
        <w:t>ppb</w:t>
      </w:r>
      <w:proofErr w:type="gramEnd"/>
      <w:r w:rsidRPr="00573BD0">
        <w:rPr>
          <w:b/>
          <w:i/>
          <w:sz w:val="20"/>
          <w:szCs w:val="20"/>
        </w:rPr>
        <w:t>:</w:t>
      </w:r>
      <w:r w:rsidRPr="00573BD0">
        <w:rPr>
          <w:sz w:val="20"/>
          <w:szCs w:val="20"/>
        </w:rPr>
        <w:t xml:space="preserve"> micrograms per liter ore parts per billion, or one ounce in 7,350 gallons of water.</w:t>
      </w:r>
    </w:p>
    <w:p w:rsidR="00573BD0" w:rsidRDefault="00573BD0" w:rsidP="00573BD0">
      <w:pPr>
        <w:pStyle w:val="ListParagraph"/>
        <w:numPr>
          <w:ilvl w:val="0"/>
          <w:numId w:val="2"/>
        </w:numPr>
        <w:rPr>
          <w:sz w:val="20"/>
          <w:szCs w:val="20"/>
        </w:rPr>
      </w:pPr>
      <w:proofErr w:type="spellStart"/>
      <w:proofErr w:type="gramStart"/>
      <w:r w:rsidRPr="00573BD0">
        <w:rPr>
          <w:b/>
          <w:i/>
          <w:sz w:val="20"/>
          <w:szCs w:val="20"/>
        </w:rPr>
        <w:t>pCi</w:t>
      </w:r>
      <w:proofErr w:type="spellEnd"/>
      <w:r w:rsidRPr="00573BD0">
        <w:rPr>
          <w:b/>
          <w:i/>
          <w:sz w:val="20"/>
          <w:szCs w:val="20"/>
        </w:rPr>
        <w:t>/L</w:t>
      </w:r>
      <w:proofErr w:type="gramEnd"/>
      <w:r w:rsidRPr="00573BD0">
        <w:rPr>
          <w:b/>
          <w:i/>
          <w:sz w:val="20"/>
          <w:szCs w:val="20"/>
        </w:rPr>
        <w:t>:</w:t>
      </w:r>
      <w:r w:rsidRPr="00573BD0">
        <w:rPr>
          <w:sz w:val="20"/>
          <w:szCs w:val="20"/>
        </w:rPr>
        <w:t xml:space="preserve"> picocuries per liter. A measure of radioactivity.</w:t>
      </w:r>
    </w:p>
    <w:p w:rsidR="00573BD0" w:rsidRPr="00573BD0" w:rsidRDefault="00573BD0" w:rsidP="00573BD0">
      <w:pPr>
        <w:pStyle w:val="ListParagraph"/>
        <w:rPr>
          <w:sz w:val="20"/>
          <w:szCs w:val="20"/>
        </w:rPr>
      </w:pPr>
    </w:p>
    <w:p w:rsidR="00A72A85" w:rsidRDefault="00A72A85" w:rsidP="00B529CD">
      <w:pPr>
        <w:rPr>
          <w:sz w:val="20"/>
          <w:szCs w:val="20"/>
        </w:rPr>
      </w:pPr>
    </w:p>
    <w:p w:rsidR="00A72A85" w:rsidRDefault="00A72A85" w:rsidP="00B529CD">
      <w:pPr>
        <w:rPr>
          <w:sz w:val="20"/>
          <w:szCs w:val="20"/>
        </w:rPr>
      </w:pPr>
    </w:p>
    <w:p w:rsidR="00A955C7" w:rsidRDefault="00A955C7" w:rsidP="00B529CD">
      <w:pPr>
        <w:rPr>
          <w:sz w:val="20"/>
          <w:szCs w:val="20"/>
        </w:rPr>
      </w:pPr>
    </w:p>
    <w:p w:rsidR="00A955C7" w:rsidRDefault="00A955C7" w:rsidP="00B529CD">
      <w:pPr>
        <w:rPr>
          <w:sz w:val="20"/>
          <w:szCs w:val="20"/>
        </w:rPr>
      </w:pPr>
    </w:p>
    <w:p w:rsidR="000D440D" w:rsidRPr="00BA3442" w:rsidRDefault="000D440D" w:rsidP="00B529CD">
      <w:pPr>
        <w:rPr>
          <w:sz w:val="20"/>
          <w:szCs w:val="20"/>
        </w:rPr>
      </w:pPr>
    </w:p>
    <w:p w:rsidR="00C437BD" w:rsidRDefault="001E6678" w:rsidP="00B529CD">
      <w:pPr>
        <w:rPr>
          <w:b/>
          <w:sz w:val="22"/>
          <w:szCs w:val="22"/>
        </w:rPr>
      </w:pPr>
      <w:r>
        <w:rPr>
          <w:b/>
          <w:sz w:val="22"/>
          <w:szCs w:val="22"/>
        </w:rPr>
        <w:t>SOURCE WATER ASSESSMENTS</w:t>
      </w:r>
    </w:p>
    <w:p w:rsidR="001E6678" w:rsidRDefault="001E6678" w:rsidP="00B529CD">
      <w:pPr>
        <w:rPr>
          <w:sz w:val="22"/>
          <w:szCs w:val="22"/>
        </w:rPr>
      </w:pPr>
      <w:r>
        <w:rPr>
          <w:sz w:val="22"/>
          <w:szCs w:val="22"/>
        </w:rPr>
        <w:t>The Texas Commission on Environmental Quality (TCEQ) completed an assessment of your source water and results indicate that some of your sources are susceptible to certain contaminants. The sampling requirements for your water system are based on this susceptibility and previous sample data. Any detection of these contaminan</w:t>
      </w:r>
      <w:r w:rsidR="002165C2">
        <w:rPr>
          <w:sz w:val="22"/>
          <w:szCs w:val="22"/>
        </w:rPr>
        <w:t>ts may be found in this Consumer Confident Report. For more information on source water assessments and protection efforts at our system, contact Gloria Ragsdale at 903.569-6502.</w:t>
      </w:r>
    </w:p>
    <w:p w:rsidR="002165C2" w:rsidRDefault="002165C2" w:rsidP="00B529CD">
      <w:pPr>
        <w:rPr>
          <w:sz w:val="22"/>
          <w:szCs w:val="22"/>
        </w:rPr>
      </w:pPr>
    </w:p>
    <w:p w:rsidR="002165C2" w:rsidRDefault="002165C2" w:rsidP="00B529CD">
      <w:pPr>
        <w:rPr>
          <w:sz w:val="22"/>
          <w:szCs w:val="22"/>
        </w:rPr>
      </w:pPr>
      <w:r>
        <w:rPr>
          <w:sz w:val="22"/>
          <w:szCs w:val="22"/>
        </w:rPr>
        <w:t xml:space="preserve">For more information about your sources of water, please refer to the Source Water Assessment Viewer available at the following URL: </w:t>
      </w:r>
      <w:hyperlink r:id="rId9" w:history="1">
        <w:r w:rsidRPr="00AA299A">
          <w:rPr>
            <w:rStyle w:val="Hyperlink"/>
            <w:sz w:val="22"/>
            <w:szCs w:val="22"/>
          </w:rPr>
          <w:t>http://www.tceq.texas.gov/gis/swaview</w:t>
        </w:r>
      </w:hyperlink>
      <w:r>
        <w:rPr>
          <w:sz w:val="22"/>
          <w:szCs w:val="22"/>
        </w:rPr>
        <w:t>.</w:t>
      </w:r>
    </w:p>
    <w:p w:rsidR="002165C2" w:rsidRDefault="002165C2" w:rsidP="00B529CD">
      <w:pPr>
        <w:rPr>
          <w:sz w:val="22"/>
          <w:szCs w:val="22"/>
        </w:rPr>
      </w:pPr>
    </w:p>
    <w:p w:rsidR="002165C2" w:rsidRDefault="002165C2" w:rsidP="00B529CD">
      <w:pPr>
        <w:rPr>
          <w:sz w:val="22"/>
          <w:szCs w:val="22"/>
        </w:rPr>
      </w:pPr>
      <w:r>
        <w:rPr>
          <w:sz w:val="22"/>
          <w:szCs w:val="22"/>
        </w:rPr>
        <w:t xml:space="preserve">Further details about </w:t>
      </w:r>
      <w:r w:rsidR="00321726">
        <w:rPr>
          <w:sz w:val="22"/>
          <w:szCs w:val="22"/>
        </w:rPr>
        <w:t>sources</w:t>
      </w:r>
      <w:r>
        <w:rPr>
          <w:sz w:val="22"/>
          <w:szCs w:val="22"/>
        </w:rPr>
        <w:t xml:space="preserve"> and source water assessments are available in Drinking Water Watch at the following URL: </w:t>
      </w:r>
      <w:hyperlink r:id="rId10" w:history="1">
        <w:r w:rsidR="00321726" w:rsidRPr="00AA299A">
          <w:rPr>
            <w:rStyle w:val="Hyperlink"/>
            <w:sz w:val="22"/>
            <w:szCs w:val="22"/>
          </w:rPr>
          <w:t>http://dww2.tceq.gov/DWW/</w:t>
        </w:r>
      </w:hyperlink>
      <w:r w:rsidR="00321726">
        <w:rPr>
          <w:sz w:val="22"/>
          <w:szCs w:val="22"/>
        </w:rPr>
        <w:t>.</w:t>
      </w:r>
    </w:p>
    <w:p w:rsidR="00321726" w:rsidRDefault="00321726" w:rsidP="00B529CD">
      <w:pPr>
        <w:rPr>
          <w:sz w:val="22"/>
          <w:szCs w:val="22"/>
        </w:rPr>
      </w:pPr>
    </w:p>
    <w:p w:rsidR="002165C2" w:rsidRDefault="002165C2" w:rsidP="00B529CD">
      <w:pPr>
        <w:rPr>
          <w:sz w:val="22"/>
          <w:szCs w:val="22"/>
        </w:rPr>
      </w:pPr>
    </w:p>
    <w:tbl>
      <w:tblPr>
        <w:tblW w:w="8721" w:type="dxa"/>
        <w:jc w:val="center"/>
        <w:tblInd w:w="93" w:type="dxa"/>
        <w:tblLook w:val="04A0"/>
      </w:tblPr>
      <w:tblGrid>
        <w:gridCol w:w="1776"/>
        <w:gridCol w:w="1242"/>
        <w:gridCol w:w="1005"/>
        <w:gridCol w:w="983"/>
        <w:gridCol w:w="3156"/>
        <w:gridCol w:w="266"/>
        <w:gridCol w:w="500"/>
      </w:tblGrid>
      <w:tr w:rsidR="00321726" w:rsidRPr="00321726" w:rsidTr="00321726">
        <w:trPr>
          <w:trHeight w:val="360"/>
          <w:jc w:val="center"/>
        </w:trPr>
        <w:tc>
          <w:tcPr>
            <w:tcW w:w="8221" w:type="dxa"/>
            <w:gridSpan w:val="6"/>
            <w:tcBorders>
              <w:top w:val="nil"/>
              <w:left w:val="nil"/>
              <w:bottom w:val="nil"/>
              <w:right w:val="nil"/>
            </w:tcBorders>
            <w:shd w:val="clear" w:color="auto" w:fill="auto"/>
            <w:noWrap/>
            <w:vAlign w:val="bottom"/>
            <w:hideMark/>
          </w:tcPr>
          <w:p w:rsidR="00321726" w:rsidRPr="00321726" w:rsidRDefault="00321726" w:rsidP="00321726">
            <w:pPr>
              <w:rPr>
                <w:rFonts w:ascii="Calibri" w:eastAsia="Times New Roman" w:hAnsi="Calibri" w:cs="Times New Roman"/>
                <w:b/>
                <w:bCs/>
                <w:color w:val="000000"/>
                <w:sz w:val="28"/>
                <w:szCs w:val="28"/>
              </w:rPr>
            </w:pPr>
            <w:r w:rsidRPr="00321726">
              <w:rPr>
                <w:rFonts w:ascii="Calibri" w:eastAsia="Times New Roman" w:hAnsi="Calibri" w:cs="Times New Roman"/>
                <w:b/>
                <w:bCs/>
                <w:color w:val="000000"/>
                <w:sz w:val="28"/>
                <w:szCs w:val="28"/>
              </w:rPr>
              <w:t>Source</w:t>
            </w:r>
            <w:r>
              <w:rPr>
                <w:rFonts w:ascii="Calibri" w:eastAsia="Times New Roman" w:hAnsi="Calibri" w:cs="Times New Roman"/>
                <w:b/>
                <w:bCs/>
                <w:color w:val="000000"/>
                <w:sz w:val="28"/>
                <w:szCs w:val="28"/>
              </w:rPr>
              <w:t xml:space="preserve"> Water: Ground Water from the Ca</w:t>
            </w:r>
            <w:r w:rsidRPr="00321726">
              <w:rPr>
                <w:rFonts w:ascii="Calibri" w:eastAsia="Times New Roman" w:hAnsi="Calibri" w:cs="Times New Roman"/>
                <w:b/>
                <w:bCs/>
                <w:color w:val="000000"/>
                <w:sz w:val="28"/>
                <w:szCs w:val="28"/>
              </w:rPr>
              <w:t>rrizo-Wilcox Aquifer</w:t>
            </w:r>
          </w:p>
        </w:tc>
        <w:tc>
          <w:tcPr>
            <w:tcW w:w="500" w:type="dxa"/>
            <w:tcBorders>
              <w:top w:val="nil"/>
              <w:left w:val="nil"/>
              <w:bottom w:val="nil"/>
              <w:right w:val="nil"/>
            </w:tcBorders>
            <w:shd w:val="clear" w:color="auto" w:fill="auto"/>
            <w:noWrap/>
            <w:vAlign w:val="bottom"/>
            <w:hideMark/>
          </w:tcPr>
          <w:p w:rsidR="00321726" w:rsidRPr="00321726" w:rsidRDefault="00321726" w:rsidP="00321726">
            <w:pPr>
              <w:rPr>
                <w:rFonts w:ascii="Calibri" w:eastAsia="Times New Roman" w:hAnsi="Calibri" w:cs="Times New Roman"/>
                <w:color w:val="000000"/>
              </w:rPr>
            </w:pPr>
          </w:p>
        </w:tc>
      </w:tr>
      <w:tr w:rsidR="00321726" w:rsidRPr="00321726" w:rsidTr="00321726">
        <w:trPr>
          <w:trHeight w:val="320"/>
          <w:jc w:val="center"/>
        </w:trPr>
        <w:tc>
          <w:tcPr>
            <w:tcW w:w="1776" w:type="dxa"/>
            <w:tcBorders>
              <w:top w:val="nil"/>
              <w:left w:val="nil"/>
              <w:bottom w:val="nil"/>
              <w:right w:val="nil"/>
            </w:tcBorders>
            <w:shd w:val="clear" w:color="auto" w:fill="auto"/>
            <w:noWrap/>
            <w:vAlign w:val="bottom"/>
            <w:hideMark/>
          </w:tcPr>
          <w:p w:rsidR="00321726" w:rsidRPr="00321726" w:rsidRDefault="00321726" w:rsidP="00321726">
            <w:pPr>
              <w:rPr>
                <w:rFonts w:ascii="Calibri" w:eastAsia="Times New Roman" w:hAnsi="Calibri" w:cs="Times New Roman"/>
                <w:color w:val="000000"/>
              </w:rPr>
            </w:pPr>
          </w:p>
        </w:tc>
        <w:tc>
          <w:tcPr>
            <w:tcW w:w="1242" w:type="dxa"/>
            <w:tcBorders>
              <w:top w:val="nil"/>
              <w:left w:val="nil"/>
              <w:bottom w:val="nil"/>
              <w:right w:val="nil"/>
            </w:tcBorders>
            <w:shd w:val="clear" w:color="auto" w:fill="auto"/>
            <w:noWrap/>
            <w:vAlign w:val="bottom"/>
            <w:hideMark/>
          </w:tcPr>
          <w:p w:rsidR="00321726" w:rsidRPr="00321726" w:rsidRDefault="00321726" w:rsidP="00321726">
            <w:pPr>
              <w:rPr>
                <w:rFonts w:ascii="Calibri" w:eastAsia="Times New Roman" w:hAnsi="Calibri" w:cs="Times New Roman"/>
                <w:color w:val="000000"/>
              </w:rPr>
            </w:pPr>
          </w:p>
        </w:tc>
        <w:tc>
          <w:tcPr>
            <w:tcW w:w="1005" w:type="dxa"/>
            <w:tcBorders>
              <w:top w:val="nil"/>
              <w:left w:val="nil"/>
              <w:bottom w:val="nil"/>
              <w:right w:val="nil"/>
            </w:tcBorders>
            <w:shd w:val="clear" w:color="auto" w:fill="auto"/>
            <w:noWrap/>
            <w:vAlign w:val="bottom"/>
            <w:hideMark/>
          </w:tcPr>
          <w:p w:rsidR="00321726" w:rsidRPr="00321726" w:rsidRDefault="00321726" w:rsidP="00321726">
            <w:pPr>
              <w:rPr>
                <w:rFonts w:ascii="Calibri" w:eastAsia="Times New Roman" w:hAnsi="Calibri" w:cs="Times New Roman"/>
                <w:color w:val="000000"/>
              </w:rPr>
            </w:pPr>
          </w:p>
        </w:tc>
        <w:tc>
          <w:tcPr>
            <w:tcW w:w="947" w:type="dxa"/>
            <w:tcBorders>
              <w:top w:val="nil"/>
              <w:left w:val="nil"/>
              <w:bottom w:val="nil"/>
              <w:right w:val="nil"/>
            </w:tcBorders>
            <w:shd w:val="clear" w:color="auto" w:fill="auto"/>
            <w:noWrap/>
            <w:vAlign w:val="bottom"/>
            <w:hideMark/>
          </w:tcPr>
          <w:p w:rsidR="00321726" w:rsidRPr="00321726" w:rsidRDefault="00321726" w:rsidP="00321726">
            <w:pPr>
              <w:rPr>
                <w:rFonts w:ascii="Calibri" w:eastAsia="Times New Roman" w:hAnsi="Calibri" w:cs="Times New Roman"/>
                <w:color w:val="000000"/>
              </w:rPr>
            </w:pPr>
          </w:p>
        </w:tc>
        <w:tc>
          <w:tcPr>
            <w:tcW w:w="3156" w:type="dxa"/>
            <w:tcBorders>
              <w:top w:val="nil"/>
              <w:left w:val="nil"/>
              <w:bottom w:val="nil"/>
              <w:right w:val="nil"/>
            </w:tcBorders>
            <w:shd w:val="clear" w:color="auto" w:fill="auto"/>
            <w:noWrap/>
            <w:vAlign w:val="bottom"/>
            <w:hideMark/>
          </w:tcPr>
          <w:p w:rsidR="00321726" w:rsidRPr="00321726" w:rsidRDefault="00321726" w:rsidP="00321726">
            <w:pPr>
              <w:rPr>
                <w:rFonts w:ascii="Calibri" w:eastAsia="Times New Roman" w:hAnsi="Calibri" w:cs="Times New Roman"/>
                <w:color w:val="000000"/>
              </w:rPr>
            </w:pPr>
          </w:p>
        </w:tc>
        <w:tc>
          <w:tcPr>
            <w:tcW w:w="95" w:type="dxa"/>
            <w:tcBorders>
              <w:top w:val="nil"/>
              <w:left w:val="nil"/>
              <w:bottom w:val="nil"/>
              <w:right w:val="nil"/>
            </w:tcBorders>
            <w:shd w:val="clear" w:color="auto" w:fill="auto"/>
            <w:noWrap/>
            <w:vAlign w:val="bottom"/>
            <w:hideMark/>
          </w:tcPr>
          <w:p w:rsidR="00321726" w:rsidRPr="00321726" w:rsidRDefault="00321726" w:rsidP="00321726">
            <w:pPr>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321726" w:rsidRPr="00321726" w:rsidRDefault="00321726" w:rsidP="00321726">
            <w:pPr>
              <w:rPr>
                <w:rFonts w:ascii="Calibri" w:eastAsia="Times New Roman" w:hAnsi="Calibri" w:cs="Times New Roman"/>
                <w:color w:val="000000"/>
              </w:rPr>
            </w:pPr>
          </w:p>
        </w:tc>
      </w:tr>
      <w:tr w:rsidR="00321726" w:rsidRPr="00321726" w:rsidTr="00321726">
        <w:trPr>
          <w:trHeight w:val="300"/>
          <w:jc w:val="center"/>
        </w:trPr>
        <w:tc>
          <w:tcPr>
            <w:tcW w:w="1776" w:type="dxa"/>
            <w:tcBorders>
              <w:top w:val="single" w:sz="8" w:space="0" w:color="auto"/>
              <w:left w:val="single" w:sz="8" w:space="0" w:color="auto"/>
              <w:bottom w:val="single" w:sz="4" w:space="0" w:color="auto"/>
              <w:right w:val="single" w:sz="4" w:space="0" w:color="auto"/>
            </w:tcBorders>
            <w:shd w:val="clear" w:color="000000" w:fill="FCD5B4"/>
            <w:noWrap/>
            <w:vAlign w:val="bottom"/>
            <w:hideMark/>
          </w:tcPr>
          <w:p w:rsidR="00321726" w:rsidRPr="00321726" w:rsidRDefault="00321726" w:rsidP="00321726">
            <w:pPr>
              <w:jc w:val="center"/>
              <w:rPr>
                <w:rFonts w:ascii="Calibri" w:eastAsia="Times New Roman" w:hAnsi="Calibri" w:cs="Times New Roman"/>
                <w:b/>
                <w:bCs/>
                <w:color w:val="000000"/>
              </w:rPr>
            </w:pPr>
            <w:r w:rsidRPr="00321726">
              <w:rPr>
                <w:rFonts w:ascii="Calibri" w:eastAsia="Times New Roman" w:hAnsi="Calibri" w:cs="Times New Roman"/>
                <w:b/>
                <w:bCs/>
                <w:color w:val="000000"/>
              </w:rPr>
              <w:t>SOUCE WATER</w:t>
            </w:r>
          </w:p>
        </w:tc>
        <w:tc>
          <w:tcPr>
            <w:tcW w:w="1242" w:type="dxa"/>
            <w:tcBorders>
              <w:top w:val="single" w:sz="8" w:space="0" w:color="auto"/>
              <w:left w:val="nil"/>
              <w:bottom w:val="single" w:sz="4" w:space="0" w:color="auto"/>
              <w:right w:val="single" w:sz="4" w:space="0" w:color="auto"/>
            </w:tcBorders>
            <w:shd w:val="clear" w:color="000000" w:fill="FCD5B4"/>
            <w:noWrap/>
            <w:vAlign w:val="bottom"/>
            <w:hideMark/>
          </w:tcPr>
          <w:p w:rsidR="00321726" w:rsidRPr="00321726" w:rsidRDefault="00321726" w:rsidP="00321726">
            <w:pPr>
              <w:jc w:val="center"/>
              <w:rPr>
                <w:rFonts w:ascii="Calibri" w:eastAsia="Times New Roman" w:hAnsi="Calibri" w:cs="Times New Roman"/>
                <w:b/>
                <w:bCs/>
                <w:color w:val="000000"/>
              </w:rPr>
            </w:pPr>
            <w:r w:rsidRPr="00321726">
              <w:rPr>
                <w:rFonts w:ascii="Calibri" w:eastAsia="Times New Roman" w:hAnsi="Calibri" w:cs="Times New Roman"/>
                <w:b/>
                <w:bCs/>
                <w:color w:val="000000"/>
              </w:rPr>
              <w:t>PRESSURE</w:t>
            </w:r>
          </w:p>
        </w:tc>
        <w:tc>
          <w:tcPr>
            <w:tcW w:w="1005" w:type="dxa"/>
            <w:tcBorders>
              <w:top w:val="single" w:sz="8" w:space="0" w:color="auto"/>
              <w:left w:val="nil"/>
              <w:bottom w:val="single" w:sz="4" w:space="0" w:color="auto"/>
              <w:right w:val="single" w:sz="4" w:space="0" w:color="auto"/>
            </w:tcBorders>
            <w:shd w:val="clear" w:color="000000" w:fill="FCD5B4"/>
            <w:noWrap/>
            <w:vAlign w:val="bottom"/>
            <w:hideMark/>
          </w:tcPr>
          <w:p w:rsidR="00321726" w:rsidRPr="00321726" w:rsidRDefault="00321726" w:rsidP="00321726">
            <w:pPr>
              <w:jc w:val="center"/>
              <w:rPr>
                <w:rFonts w:ascii="Calibri" w:eastAsia="Times New Roman" w:hAnsi="Calibri" w:cs="Times New Roman"/>
                <w:b/>
                <w:bCs/>
                <w:color w:val="000000"/>
              </w:rPr>
            </w:pPr>
            <w:r w:rsidRPr="00321726">
              <w:rPr>
                <w:rFonts w:ascii="Calibri" w:eastAsia="Times New Roman" w:hAnsi="Calibri" w:cs="Times New Roman"/>
                <w:b/>
                <w:bCs/>
                <w:color w:val="000000"/>
              </w:rPr>
              <w:t>TYPE OF</w:t>
            </w:r>
          </w:p>
        </w:tc>
        <w:tc>
          <w:tcPr>
            <w:tcW w:w="947" w:type="dxa"/>
            <w:tcBorders>
              <w:top w:val="single" w:sz="8" w:space="0" w:color="auto"/>
              <w:left w:val="nil"/>
              <w:bottom w:val="single" w:sz="4" w:space="0" w:color="auto"/>
              <w:right w:val="single" w:sz="4" w:space="0" w:color="auto"/>
            </w:tcBorders>
            <w:shd w:val="clear" w:color="000000" w:fill="FCD5B4"/>
            <w:noWrap/>
            <w:vAlign w:val="bottom"/>
            <w:hideMark/>
          </w:tcPr>
          <w:p w:rsidR="00321726" w:rsidRPr="00321726" w:rsidRDefault="00321726" w:rsidP="00321726">
            <w:pPr>
              <w:jc w:val="center"/>
              <w:rPr>
                <w:rFonts w:ascii="Calibri" w:eastAsia="Times New Roman" w:hAnsi="Calibri" w:cs="Times New Roman"/>
                <w:b/>
                <w:bCs/>
                <w:color w:val="000000"/>
              </w:rPr>
            </w:pPr>
            <w:r w:rsidRPr="00321726">
              <w:rPr>
                <w:rFonts w:ascii="Calibri" w:eastAsia="Times New Roman" w:hAnsi="Calibri" w:cs="Times New Roman"/>
                <w:b/>
                <w:bCs/>
                <w:color w:val="000000"/>
              </w:rPr>
              <w:t xml:space="preserve">WELL </w:t>
            </w:r>
          </w:p>
        </w:tc>
        <w:tc>
          <w:tcPr>
            <w:tcW w:w="3751" w:type="dxa"/>
            <w:gridSpan w:val="3"/>
            <w:tcBorders>
              <w:top w:val="single" w:sz="8" w:space="0" w:color="auto"/>
              <w:left w:val="nil"/>
              <w:bottom w:val="single" w:sz="4" w:space="0" w:color="auto"/>
              <w:right w:val="single" w:sz="8" w:space="0" w:color="000000"/>
            </w:tcBorders>
            <w:shd w:val="clear" w:color="000000" w:fill="FCD5B4"/>
            <w:noWrap/>
            <w:vAlign w:val="bottom"/>
            <w:hideMark/>
          </w:tcPr>
          <w:p w:rsidR="00321726" w:rsidRPr="00321726" w:rsidRDefault="00321726" w:rsidP="00321726">
            <w:pPr>
              <w:jc w:val="center"/>
              <w:rPr>
                <w:rFonts w:ascii="Calibri" w:eastAsia="Times New Roman" w:hAnsi="Calibri" w:cs="Times New Roman"/>
                <w:b/>
                <w:bCs/>
                <w:color w:val="000000"/>
              </w:rPr>
            </w:pPr>
            <w:r w:rsidRPr="00321726">
              <w:rPr>
                <w:rFonts w:ascii="Calibri" w:eastAsia="Times New Roman" w:hAnsi="Calibri" w:cs="Times New Roman"/>
                <w:b/>
                <w:bCs/>
                <w:color w:val="000000"/>
              </w:rPr>
              <w:t>LOCATION</w:t>
            </w:r>
          </w:p>
        </w:tc>
      </w:tr>
      <w:tr w:rsidR="00321726" w:rsidRPr="00321726" w:rsidTr="00321726">
        <w:trPr>
          <w:trHeight w:val="320"/>
          <w:jc w:val="center"/>
        </w:trPr>
        <w:tc>
          <w:tcPr>
            <w:tcW w:w="1776" w:type="dxa"/>
            <w:tcBorders>
              <w:top w:val="nil"/>
              <w:left w:val="single" w:sz="8" w:space="0" w:color="auto"/>
              <w:bottom w:val="single" w:sz="8" w:space="0" w:color="auto"/>
              <w:right w:val="single" w:sz="4" w:space="0" w:color="auto"/>
            </w:tcBorders>
            <w:shd w:val="clear" w:color="000000" w:fill="FCD5B4"/>
            <w:noWrap/>
            <w:vAlign w:val="bottom"/>
            <w:hideMark/>
          </w:tcPr>
          <w:p w:rsidR="00321726" w:rsidRPr="00321726" w:rsidRDefault="00321726" w:rsidP="00321726">
            <w:pPr>
              <w:jc w:val="center"/>
              <w:rPr>
                <w:rFonts w:ascii="Calibri" w:eastAsia="Times New Roman" w:hAnsi="Calibri" w:cs="Times New Roman"/>
                <w:b/>
                <w:bCs/>
                <w:color w:val="000000"/>
              </w:rPr>
            </w:pPr>
            <w:r w:rsidRPr="00321726">
              <w:rPr>
                <w:rFonts w:ascii="Calibri" w:eastAsia="Times New Roman" w:hAnsi="Calibri" w:cs="Times New Roman"/>
                <w:b/>
                <w:bCs/>
                <w:color w:val="000000"/>
              </w:rPr>
              <w:t>NAME</w:t>
            </w:r>
          </w:p>
        </w:tc>
        <w:tc>
          <w:tcPr>
            <w:tcW w:w="1242" w:type="dxa"/>
            <w:tcBorders>
              <w:top w:val="nil"/>
              <w:left w:val="nil"/>
              <w:bottom w:val="single" w:sz="8" w:space="0" w:color="auto"/>
              <w:right w:val="single" w:sz="4" w:space="0" w:color="auto"/>
            </w:tcBorders>
            <w:shd w:val="clear" w:color="000000" w:fill="FCD5B4"/>
            <w:noWrap/>
            <w:vAlign w:val="bottom"/>
            <w:hideMark/>
          </w:tcPr>
          <w:p w:rsidR="00321726" w:rsidRPr="00321726" w:rsidRDefault="00321726" w:rsidP="00321726">
            <w:pPr>
              <w:jc w:val="center"/>
              <w:rPr>
                <w:rFonts w:ascii="Calibri" w:eastAsia="Times New Roman" w:hAnsi="Calibri" w:cs="Times New Roman"/>
                <w:b/>
                <w:bCs/>
                <w:color w:val="000000"/>
              </w:rPr>
            </w:pPr>
            <w:r w:rsidRPr="00321726">
              <w:rPr>
                <w:rFonts w:ascii="Calibri" w:eastAsia="Times New Roman" w:hAnsi="Calibri" w:cs="Times New Roman"/>
                <w:b/>
                <w:bCs/>
                <w:color w:val="000000"/>
              </w:rPr>
              <w:t>PLANE</w:t>
            </w:r>
          </w:p>
        </w:tc>
        <w:tc>
          <w:tcPr>
            <w:tcW w:w="1005" w:type="dxa"/>
            <w:tcBorders>
              <w:top w:val="nil"/>
              <w:left w:val="nil"/>
              <w:bottom w:val="single" w:sz="8" w:space="0" w:color="auto"/>
              <w:right w:val="single" w:sz="4" w:space="0" w:color="auto"/>
            </w:tcBorders>
            <w:shd w:val="clear" w:color="000000" w:fill="FCD5B4"/>
            <w:noWrap/>
            <w:vAlign w:val="bottom"/>
            <w:hideMark/>
          </w:tcPr>
          <w:p w:rsidR="00321726" w:rsidRPr="00321726" w:rsidRDefault="00321726" w:rsidP="00321726">
            <w:pPr>
              <w:jc w:val="center"/>
              <w:rPr>
                <w:rFonts w:ascii="Calibri" w:eastAsia="Times New Roman" w:hAnsi="Calibri" w:cs="Times New Roman"/>
                <w:b/>
                <w:bCs/>
                <w:color w:val="000000"/>
              </w:rPr>
            </w:pPr>
            <w:r w:rsidRPr="00321726">
              <w:rPr>
                <w:rFonts w:ascii="Calibri" w:eastAsia="Times New Roman" w:hAnsi="Calibri" w:cs="Times New Roman"/>
                <w:b/>
                <w:bCs/>
                <w:color w:val="000000"/>
              </w:rPr>
              <w:t>WATER</w:t>
            </w:r>
          </w:p>
        </w:tc>
        <w:tc>
          <w:tcPr>
            <w:tcW w:w="947" w:type="dxa"/>
            <w:tcBorders>
              <w:top w:val="nil"/>
              <w:left w:val="nil"/>
              <w:bottom w:val="single" w:sz="8" w:space="0" w:color="auto"/>
              <w:right w:val="single" w:sz="4" w:space="0" w:color="auto"/>
            </w:tcBorders>
            <w:shd w:val="clear" w:color="000000" w:fill="FCD5B4"/>
            <w:noWrap/>
            <w:vAlign w:val="bottom"/>
            <w:hideMark/>
          </w:tcPr>
          <w:p w:rsidR="00321726" w:rsidRPr="00321726" w:rsidRDefault="00321726" w:rsidP="00321726">
            <w:pPr>
              <w:jc w:val="center"/>
              <w:rPr>
                <w:rFonts w:ascii="Calibri" w:eastAsia="Times New Roman" w:hAnsi="Calibri" w:cs="Times New Roman"/>
                <w:b/>
                <w:bCs/>
                <w:color w:val="000000"/>
              </w:rPr>
            </w:pPr>
            <w:r w:rsidRPr="00321726">
              <w:rPr>
                <w:rFonts w:ascii="Calibri" w:eastAsia="Times New Roman" w:hAnsi="Calibri" w:cs="Times New Roman"/>
                <w:b/>
                <w:bCs/>
                <w:color w:val="000000"/>
              </w:rPr>
              <w:t>STATUS</w:t>
            </w:r>
          </w:p>
        </w:tc>
        <w:tc>
          <w:tcPr>
            <w:tcW w:w="3751" w:type="dxa"/>
            <w:gridSpan w:val="3"/>
            <w:tcBorders>
              <w:top w:val="single" w:sz="4" w:space="0" w:color="auto"/>
              <w:left w:val="nil"/>
              <w:bottom w:val="single" w:sz="8" w:space="0" w:color="auto"/>
              <w:right w:val="single" w:sz="8" w:space="0" w:color="000000"/>
            </w:tcBorders>
            <w:shd w:val="clear" w:color="000000" w:fill="FCD5B4"/>
            <w:noWrap/>
            <w:vAlign w:val="bottom"/>
            <w:hideMark/>
          </w:tcPr>
          <w:p w:rsidR="00321726" w:rsidRPr="00321726" w:rsidRDefault="00321726" w:rsidP="00321726">
            <w:pPr>
              <w:jc w:val="center"/>
              <w:rPr>
                <w:rFonts w:ascii="Calibri" w:eastAsia="Times New Roman" w:hAnsi="Calibri" w:cs="Times New Roman"/>
                <w:b/>
                <w:bCs/>
                <w:color w:val="000000"/>
              </w:rPr>
            </w:pPr>
            <w:r w:rsidRPr="00321726">
              <w:rPr>
                <w:rFonts w:ascii="Calibri" w:eastAsia="Times New Roman" w:hAnsi="Calibri" w:cs="Times New Roman"/>
                <w:b/>
                <w:bCs/>
                <w:color w:val="000000"/>
              </w:rPr>
              <w:t> </w:t>
            </w:r>
          </w:p>
        </w:tc>
      </w:tr>
      <w:tr w:rsidR="00321726" w:rsidRPr="00321726" w:rsidTr="00321726">
        <w:trPr>
          <w:trHeight w:val="300"/>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1A - Plant #1</w:t>
            </w:r>
          </w:p>
        </w:tc>
        <w:tc>
          <w:tcPr>
            <w:tcW w:w="1242"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#1</w:t>
            </w:r>
          </w:p>
        </w:tc>
        <w:tc>
          <w:tcPr>
            <w:tcW w:w="100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GW</w:t>
            </w:r>
          </w:p>
        </w:tc>
        <w:tc>
          <w:tcPr>
            <w:tcW w:w="947"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Active</w:t>
            </w:r>
          </w:p>
        </w:tc>
        <w:tc>
          <w:tcPr>
            <w:tcW w:w="3156"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xml:space="preserve">2008 CR2330, Mineola, Texas </w:t>
            </w:r>
          </w:p>
        </w:tc>
        <w:tc>
          <w:tcPr>
            <w:tcW w:w="9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r>
      <w:tr w:rsidR="00321726" w:rsidRPr="00321726" w:rsidTr="00321726">
        <w:trPr>
          <w:trHeight w:val="300"/>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2 - S. Plant #1</w:t>
            </w:r>
          </w:p>
        </w:tc>
        <w:tc>
          <w:tcPr>
            <w:tcW w:w="1242"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#1</w:t>
            </w:r>
          </w:p>
        </w:tc>
        <w:tc>
          <w:tcPr>
            <w:tcW w:w="100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GW</w:t>
            </w:r>
          </w:p>
        </w:tc>
        <w:tc>
          <w:tcPr>
            <w:tcW w:w="947"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Active</w:t>
            </w:r>
          </w:p>
        </w:tc>
        <w:tc>
          <w:tcPr>
            <w:tcW w:w="3156"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xml:space="preserve">2168 CR2330, Mineola, Texas </w:t>
            </w:r>
          </w:p>
        </w:tc>
        <w:tc>
          <w:tcPr>
            <w:tcW w:w="9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r>
      <w:tr w:rsidR="00321726" w:rsidRPr="00321726" w:rsidTr="00321726">
        <w:trPr>
          <w:trHeight w:val="300"/>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3 - Plant #3</w:t>
            </w:r>
          </w:p>
        </w:tc>
        <w:tc>
          <w:tcPr>
            <w:tcW w:w="1242"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#3</w:t>
            </w:r>
          </w:p>
        </w:tc>
        <w:tc>
          <w:tcPr>
            <w:tcW w:w="100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GW</w:t>
            </w:r>
          </w:p>
        </w:tc>
        <w:tc>
          <w:tcPr>
            <w:tcW w:w="947"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Active</w:t>
            </w:r>
          </w:p>
        </w:tc>
        <w:tc>
          <w:tcPr>
            <w:tcW w:w="3156"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xml:space="preserve">151 CR2270, Mineola, Texas </w:t>
            </w:r>
          </w:p>
        </w:tc>
        <w:tc>
          <w:tcPr>
            <w:tcW w:w="9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r>
      <w:tr w:rsidR="00321726" w:rsidRPr="00321726" w:rsidTr="00321726">
        <w:trPr>
          <w:trHeight w:val="300"/>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3A - Plant #3</w:t>
            </w:r>
          </w:p>
        </w:tc>
        <w:tc>
          <w:tcPr>
            <w:tcW w:w="1242"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#3</w:t>
            </w:r>
          </w:p>
        </w:tc>
        <w:tc>
          <w:tcPr>
            <w:tcW w:w="100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GW</w:t>
            </w:r>
          </w:p>
        </w:tc>
        <w:tc>
          <w:tcPr>
            <w:tcW w:w="947"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Standby</w:t>
            </w:r>
          </w:p>
        </w:tc>
        <w:tc>
          <w:tcPr>
            <w:tcW w:w="3156"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xml:space="preserve">151 CR2270, Mineola, Texas </w:t>
            </w:r>
          </w:p>
        </w:tc>
        <w:tc>
          <w:tcPr>
            <w:tcW w:w="9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r>
      <w:tr w:rsidR="00321726" w:rsidRPr="00321726" w:rsidTr="00321726">
        <w:trPr>
          <w:trHeight w:val="300"/>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4 - Plant #4</w:t>
            </w:r>
          </w:p>
        </w:tc>
        <w:tc>
          <w:tcPr>
            <w:tcW w:w="1242"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#4</w:t>
            </w:r>
          </w:p>
        </w:tc>
        <w:tc>
          <w:tcPr>
            <w:tcW w:w="100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GW</w:t>
            </w:r>
          </w:p>
        </w:tc>
        <w:tc>
          <w:tcPr>
            <w:tcW w:w="947"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Active</w:t>
            </w:r>
          </w:p>
        </w:tc>
        <w:tc>
          <w:tcPr>
            <w:tcW w:w="3156"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xml:space="preserve">158 CR2434, Mineola, Texas, </w:t>
            </w:r>
          </w:p>
        </w:tc>
        <w:tc>
          <w:tcPr>
            <w:tcW w:w="9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r>
      <w:tr w:rsidR="00321726" w:rsidRPr="00321726" w:rsidTr="00321726">
        <w:trPr>
          <w:trHeight w:val="300"/>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5 - N.Plant#1</w:t>
            </w:r>
          </w:p>
        </w:tc>
        <w:tc>
          <w:tcPr>
            <w:tcW w:w="1242"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#1</w:t>
            </w:r>
          </w:p>
        </w:tc>
        <w:tc>
          <w:tcPr>
            <w:tcW w:w="100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GW</w:t>
            </w:r>
          </w:p>
        </w:tc>
        <w:tc>
          <w:tcPr>
            <w:tcW w:w="947"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Active</w:t>
            </w:r>
          </w:p>
        </w:tc>
        <w:tc>
          <w:tcPr>
            <w:tcW w:w="3156"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1802 CR2330, Mineola, Texas</w:t>
            </w:r>
          </w:p>
        </w:tc>
        <w:tc>
          <w:tcPr>
            <w:tcW w:w="9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r>
      <w:tr w:rsidR="00321726" w:rsidRPr="00321726" w:rsidTr="00321726">
        <w:trPr>
          <w:trHeight w:val="300"/>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6 - Plant #6</w:t>
            </w:r>
          </w:p>
        </w:tc>
        <w:tc>
          <w:tcPr>
            <w:tcW w:w="1242"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#5</w:t>
            </w:r>
          </w:p>
        </w:tc>
        <w:tc>
          <w:tcPr>
            <w:tcW w:w="100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GW</w:t>
            </w:r>
          </w:p>
        </w:tc>
        <w:tc>
          <w:tcPr>
            <w:tcW w:w="947"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Active</w:t>
            </w:r>
          </w:p>
        </w:tc>
        <w:tc>
          <w:tcPr>
            <w:tcW w:w="3156"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3210 CR2330, Mineola, Texas</w:t>
            </w:r>
          </w:p>
        </w:tc>
        <w:tc>
          <w:tcPr>
            <w:tcW w:w="9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r>
      <w:tr w:rsidR="00321726" w:rsidRPr="00321726" w:rsidTr="00321726">
        <w:trPr>
          <w:trHeight w:val="300"/>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6A - Plant#6</w:t>
            </w:r>
          </w:p>
        </w:tc>
        <w:tc>
          <w:tcPr>
            <w:tcW w:w="1242"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#5</w:t>
            </w:r>
          </w:p>
        </w:tc>
        <w:tc>
          <w:tcPr>
            <w:tcW w:w="100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GW</w:t>
            </w:r>
          </w:p>
        </w:tc>
        <w:tc>
          <w:tcPr>
            <w:tcW w:w="947"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Standby</w:t>
            </w:r>
          </w:p>
        </w:tc>
        <w:tc>
          <w:tcPr>
            <w:tcW w:w="3156"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3210 CR2330, Mineola, Texas</w:t>
            </w:r>
          </w:p>
        </w:tc>
        <w:tc>
          <w:tcPr>
            <w:tcW w:w="9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r>
      <w:tr w:rsidR="00321726" w:rsidRPr="00321726" w:rsidTr="00321726">
        <w:trPr>
          <w:trHeight w:val="300"/>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7 - Plant #7</w:t>
            </w:r>
          </w:p>
        </w:tc>
        <w:tc>
          <w:tcPr>
            <w:tcW w:w="1242"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#7</w:t>
            </w:r>
          </w:p>
        </w:tc>
        <w:tc>
          <w:tcPr>
            <w:tcW w:w="100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GW</w:t>
            </w:r>
          </w:p>
        </w:tc>
        <w:tc>
          <w:tcPr>
            <w:tcW w:w="947"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Active</w:t>
            </w:r>
          </w:p>
        </w:tc>
        <w:tc>
          <w:tcPr>
            <w:tcW w:w="3156"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278 CR2310, Mineola, Texas</w:t>
            </w:r>
          </w:p>
        </w:tc>
        <w:tc>
          <w:tcPr>
            <w:tcW w:w="9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r>
      <w:tr w:rsidR="00321726" w:rsidRPr="00321726" w:rsidTr="00321726">
        <w:trPr>
          <w:trHeight w:val="300"/>
          <w:jc w:val="center"/>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9 - Plant #9</w:t>
            </w:r>
          </w:p>
        </w:tc>
        <w:tc>
          <w:tcPr>
            <w:tcW w:w="1242"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#9</w:t>
            </w:r>
          </w:p>
        </w:tc>
        <w:tc>
          <w:tcPr>
            <w:tcW w:w="100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GW</w:t>
            </w:r>
          </w:p>
        </w:tc>
        <w:tc>
          <w:tcPr>
            <w:tcW w:w="947"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jc w:val="cente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Active</w:t>
            </w:r>
          </w:p>
        </w:tc>
        <w:tc>
          <w:tcPr>
            <w:tcW w:w="3156"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271 CR2230, Mineola, Texas</w:t>
            </w:r>
          </w:p>
        </w:tc>
        <w:tc>
          <w:tcPr>
            <w:tcW w:w="95"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rsidR="00321726" w:rsidRPr="00321726" w:rsidRDefault="00321726" w:rsidP="00321726">
            <w:pPr>
              <w:rPr>
                <w:rFonts w:ascii="Calibri" w:eastAsia="Times New Roman" w:hAnsi="Calibri" w:cs="Times New Roman"/>
                <w:color w:val="000000"/>
                <w:sz w:val="22"/>
                <w:szCs w:val="22"/>
              </w:rPr>
            </w:pPr>
            <w:r w:rsidRPr="00321726">
              <w:rPr>
                <w:rFonts w:ascii="Calibri" w:eastAsia="Times New Roman" w:hAnsi="Calibri" w:cs="Times New Roman"/>
                <w:color w:val="000000"/>
                <w:sz w:val="22"/>
                <w:szCs w:val="22"/>
              </w:rPr>
              <w:t> </w:t>
            </w:r>
          </w:p>
        </w:tc>
      </w:tr>
    </w:tbl>
    <w:p w:rsidR="002165C2" w:rsidRPr="001E6678" w:rsidRDefault="002165C2" w:rsidP="00B529CD">
      <w:pPr>
        <w:rPr>
          <w:sz w:val="22"/>
          <w:szCs w:val="22"/>
        </w:rPr>
      </w:pPr>
    </w:p>
    <w:p w:rsidR="00C437BD" w:rsidRDefault="00C437BD" w:rsidP="00B529CD">
      <w:pPr>
        <w:rPr>
          <w:sz w:val="20"/>
          <w:szCs w:val="20"/>
        </w:rPr>
      </w:pPr>
    </w:p>
    <w:p w:rsidR="00E17D8F" w:rsidRDefault="00E17D8F" w:rsidP="00B529CD">
      <w:pPr>
        <w:rPr>
          <w:sz w:val="20"/>
          <w:szCs w:val="20"/>
        </w:rPr>
      </w:pPr>
    </w:p>
    <w:p w:rsidR="00E17D8F" w:rsidRPr="008E3B5A" w:rsidRDefault="008E3B5A" w:rsidP="00B529CD">
      <w:pPr>
        <w:rPr>
          <w:b/>
          <w:color w:val="0000FF"/>
          <w:sz w:val="20"/>
          <w:szCs w:val="20"/>
        </w:rPr>
      </w:pPr>
      <w:r w:rsidRPr="008E3B5A">
        <w:rPr>
          <w:b/>
          <w:color w:val="0000FF"/>
          <w:sz w:val="20"/>
          <w:szCs w:val="20"/>
        </w:rPr>
        <w:t>SOURCE WATER SUSEPTIBILITY ASSESSMENT RESULTS INTERPERTATION</w:t>
      </w:r>
    </w:p>
    <w:p w:rsidR="008E3B5A" w:rsidRDefault="008E3B5A" w:rsidP="00B529CD">
      <w:pPr>
        <w:rPr>
          <w:sz w:val="20"/>
          <w:szCs w:val="20"/>
        </w:rPr>
      </w:pPr>
    </w:p>
    <w:p w:rsidR="008E3B5A" w:rsidRDefault="008E3B5A" w:rsidP="00B529CD">
      <w:pPr>
        <w:rPr>
          <w:sz w:val="20"/>
          <w:szCs w:val="20"/>
        </w:rPr>
      </w:pPr>
      <w:r>
        <w:rPr>
          <w:sz w:val="20"/>
          <w:szCs w:val="20"/>
        </w:rPr>
        <w:t>Explanation of the meanings of high, medium and low in the context of a source water susceptibility assessment.</w:t>
      </w:r>
    </w:p>
    <w:p w:rsidR="008E3B5A" w:rsidRDefault="008E3B5A" w:rsidP="00B529CD">
      <w:pPr>
        <w:rPr>
          <w:sz w:val="20"/>
          <w:szCs w:val="20"/>
        </w:rPr>
      </w:pPr>
    </w:p>
    <w:p w:rsidR="008E3B5A" w:rsidRDefault="008E3B5A" w:rsidP="00B529CD">
      <w:pPr>
        <w:rPr>
          <w:sz w:val="20"/>
          <w:szCs w:val="20"/>
        </w:rPr>
      </w:pPr>
      <w:r w:rsidRPr="008E3B5A">
        <w:rPr>
          <w:b/>
          <w:i/>
          <w:sz w:val="20"/>
          <w:szCs w:val="20"/>
        </w:rPr>
        <w:t>LOW</w:t>
      </w:r>
      <w:r w:rsidRPr="008E3B5A">
        <w:rPr>
          <w:b/>
          <w:sz w:val="20"/>
          <w:szCs w:val="20"/>
        </w:rPr>
        <w:t xml:space="preserve"> susceptibility</w:t>
      </w:r>
      <w:r>
        <w:rPr>
          <w:sz w:val="20"/>
          <w:szCs w:val="20"/>
        </w:rPr>
        <w:t xml:space="preserve"> means there is activities near the source water and the natural conditions of the aquifer or watershed make it unlikely that chemical constituents may come into contact with the source water. It does not mean that there are any health risks present.</w:t>
      </w:r>
    </w:p>
    <w:p w:rsidR="008E3B5A" w:rsidRDefault="008E3B5A" w:rsidP="00B529CD">
      <w:pPr>
        <w:rPr>
          <w:sz w:val="20"/>
          <w:szCs w:val="20"/>
        </w:rPr>
      </w:pPr>
    </w:p>
    <w:p w:rsidR="008E3B5A" w:rsidRDefault="008E3B5A" w:rsidP="00B529CD">
      <w:pPr>
        <w:rPr>
          <w:sz w:val="20"/>
          <w:szCs w:val="20"/>
        </w:rPr>
      </w:pPr>
      <w:r w:rsidRPr="008E3B5A">
        <w:rPr>
          <w:b/>
          <w:i/>
          <w:sz w:val="20"/>
          <w:szCs w:val="20"/>
        </w:rPr>
        <w:t>MEDIUM susceptibility</w:t>
      </w:r>
      <w:r>
        <w:rPr>
          <w:sz w:val="20"/>
          <w:szCs w:val="20"/>
        </w:rPr>
        <w:t xml:space="preserve"> means there is activities near the source water and the natural conditions of the aquifer or watershed make it somewhat likely that chemical constituents may come into contact with the source water. It does not mean that there are any health risks present.</w:t>
      </w:r>
    </w:p>
    <w:p w:rsidR="008E3B5A" w:rsidRDefault="008E3B5A" w:rsidP="00B529CD">
      <w:pPr>
        <w:rPr>
          <w:sz w:val="20"/>
          <w:szCs w:val="20"/>
        </w:rPr>
      </w:pPr>
    </w:p>
    <w:p w:rsidR="008E3B5A" w:rsidRDefault="008E3B5A" w:rsidP="00B529CD">
      <w:pPr>
        <w:rPr>
          <w:sz w:val="20"/>
          <w:szCs w:val="20"/>
        </w:rPr>
      </w:pPr>
      <w:r w:rsidRPr="008E3B5A">
        <w:rPr>
          <w:b/>
          <w:i/>
          <w:sz w:val="20"/>
          <w:szCs w:val="20"/>
        </w:rPr>
        <w:t>HIGH susceptibility</w:t>
      </w:r>
      <w:r>
        <w:rPr>
          <w:sz w:val="20"/>
          <w:szCs w:val="20"/>
        </w:rPr>
        <w:t xml:space="preserve"> means there is activities near the source water and the natural conditions of the aquifer or watershed make it is very likely that chemical constituents may come into contact with the source water. It does not mean that there are any health risks present.</w:t>
      </w:r>
    </w:p>
    <w:p w:rsidR="008E3B5A" w:rsidRDefault="008E3B5A" w:rsidP="00B529CD">
      <w:pPr>
        <w:rPr>
          <w:sz w:val="20"/>
          <w:szCs w:val="20"/>
        </w:rPr>
      </w:pPr>
    </w:p>
    <w:p w:rsidR="008E3B5A" w:rsidRDefault="008E3B5A" w:rsidP="00B529CD">
      <w:pPr>
        <w:rPr>
          <w:sz w:val="20"/>
          <w:szCs w:val="20"/>
        </w:rPr>
      </w:pPr>
    </w:p>
    <w:p w:rsidR="008E3B5A" w:rsidRDefault="008E3B5A" w:rsidP="00B529CD">
      <w:pPr>
        <w:rPr>
          <w:sz w:val="20"/>
          <w:szCs w:val="20"/>
        </w:rPr>
      </w:pPr>
    </w:p>
    <w:p w:rsidR="008E3B5A" w:rsidRDefault="008E3B5A" w:rsidP="00B529CD">
      <w:pPr>
        <w:rPr>
          <w:sz w:val="20"/>
          <w:szCs w:val="20"/>
        </w:rPr>
      </w:pPr>
    </w:p>
    <w:tbl>
      <w:tblPr>
        <w:tblW w:w="10890" w:type="dxa"/>
        <w:tblInd w:w="-342" w:type="dxa"/>
        <w:tblLayout w:type="fixed"/>
        <w:tblLook w:val="04A0"/>
      </w:tblPr>
      <w:tblGrid>
        <w:gridCol w:w="990"/>
        <w:gridCol w:w="900"/>
        <w:gridCol w:w="810"/>
        <w:gridCol w:w="990"/>
        <w:gridCol w:w="892"/>
        <w:gridCol w:w="998"/>
        <w:gridCol w:w="990"/>
        <w:gridCol w:w="1170"/>
        <w:gridCol w:w="990"/>
        <w:gridCol w:w="1260"/>
        <w:gridCol w:w="900"/>
      </w:tblGrid>
      <w:tr w:rsidR="008E3B5A" w:rsidRPr="008E3B5A" w:rsidTr="007272C9">
        <w:trPr>
          <w:trHeight w:val="320"/>
        </w:trPr>
        <w:tc>
          <w:tcPr>
            <w:tcW w:w="4582" w:type="dxa"/>
            <w:gridSpan w:val="5"/>
            <w:tcBorders>
              <w:top w:val="nil"/>
              <w:left w:val="nil"/>
              <w:bottom w:val="nil"/>
              <w:right w:val="nil"/>
            </w:tcBorders>
            <w:shd w:val="clear" w:color="auto" w:fill="auto"/>
            <w:noWrap/>
            <w:vAlign w:val="bottom"/>
            <w:hideMark/>
          </w:tcPr>
          <w:p w:rsidR="008E3B5A" w:rsidRPr="008E3B5A" w:rsidRDefault="008E3B5A" w:rsidP="008E3B5A">
            <w:pPr>
              <w:rPr>
                <w:rFonts w:ascii="Calibri" w:eastAsia="Times New Roman" w:hAnsi="Calibri" w:cs="Times New Roman"/>
                <w:b/>
                <w:bCs/>
                <w:color w:val="000000"/>
                <w:sz w:val="22"/>
                <w:szCs w:val="22"/>
              </w:rPr>
            </w:pPr>
            <w:r w:rsidRPr="008E3B5A">
              <w:rPr>
                <w:rFonts w:ascii="Calibri" w:eastAsia="Times New Roman" w:hAnsi="Calibri" w:cs="Times New Roman"/>
                <w:b/>
                <w:bCs/>
                <w:color w:val="000000"/>
                <w:sz w:val="22"/>
                <w:szCs w:val="22"/>
              </w:rPr>
              <w:t>SYSTEM SUSCEPTIBILITY SUMMARY</w:t>
            </w:r>
          </w:p>
        </w:tc>
        <w:tc>
          <w:tcPr>
            <w:tcW w:w="998" w:type="dxa"/>
            <w:tcBorders>
              <w:top w:val="nil"/>
              <w:left w:val="nil"/>
              <w:bottom w:val="nil"/>
              <w:right w:val="nil"/>
            </w:tcBorders>
            <w:shd w:val="clear" w:color="auto" w:fill="auto"/>
            <w:noWrap/>
            <w:vAlign w:val="bottom"/>
            <w:hideMark/>
          </w:tcPr>
          <w:p w:rsidR="008E3B5A" w:rsidRPr="008E3B5A" w:rsidRDefault="008E3B5A" w:rsidP="008E3B5A">
            <w:pPr>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8E3B5A" w:rsidRPr="008E3B5A" w:rsidRDefault="008E3B5A" w:rsidP="008E3B5A">
            <w:pPr>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8E3B5A" w:rsidRPr="008E3B5A" w:rsidRDefault="008E3B5A" w:rsidP="008E3B5A">
            <w:pPr>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8E3B5A" w:rsidRPr="008E3B5A" w:rsidRDefault="008E3B5A" w:rsidP="008E3B5A">
            <w:pPr>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8E3B5A" w:rsidRPr="008E3B5A" w:rsidRDefault="008E3B5A" w:rsidP="008E3B5A">
            <w:pP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8E3B5A" w:rsidRPr="008E3B5A" w:rsidRDefault="008E3B5A" w:rsidP="008E3B5A">
            <w:pPr>
              <w:rPr>
                <w:rFonts w:ascii="Calibri" w:eastAsia="Times New Roman" w:hAnsi="Calibri" w:cs="Times New Roman"/>
                <w:color w:val="000000"/>
              </w:rPr>
            </w:pPr>
          </w:p>
        </w:tc>
      </w:tr>
      <w:tr w:rsidR="008E3B5A" w:rsidRPr="008E3B5A" w:rsidTr="007272C9">
        <w:trPr>
          <w:trHeight w:val="300"/>
        </w:trPr>
        <w:tc>
          <w:tcPr>
            <w:tcW w:w="99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6"/>
                <w:szCs w:val="16"/>
              </w:rPr>
            </w:pPr>
            <w:r w:rsidRPr="008E3B5A">
              <w:rPr>
                <w:rFonts w:ascii="Calibri" w:eastAsia="Times New Roman" w:hAnsi="Calibri" w:cs="Times New Roman"/>
                <w:b/>
                <w:bCs/>
                <w:color w:val="000000"/>
                <w:sz w:val="16"/>
                <w:szCs w:val="16"/>
              </w:rPr>
              <w:t>Asbestos</w:t>
            </w:r>
          </w:p>
        </w:tc>
        <w:tc>
          <w:tcPr>
            <w:tcW w:w="900" w:type="dxa"/>
            <w:tcBorders>
              <w:top w:val="single" w:sz="8" w:space="0" w:color="auto"/>
              <w:left w:val="nil"/>
              <w:bottom w:val="single" w:sz="4"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Cyanide</w:t>
            </w:r>
          </w:p>
        </w:tc>
        <w:tc>
          <w:tcPr>
            <w:tcW w:w="810" w:type="dxa"/>
            <w:tcBorders>
              <w:top w:val="single" w:sz="8" w:space="0" w:color="auto"/>
              <w:left w:val="nil"/>
              <w:bottom w:val="single" w:sz="4"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Metals</w:t>
            </w:r>
          </w:p>
        </w:tc>
        <w:tc>
          <w:tcPr>
            <w:tcW w:w="990" w:type="dxa"/>
            <w:tcBorders>
              <w:top w:val="single" w:sz="8" w:space="0" w:color="auto"/>
              <w:left w:val="nil"/>
              <w:bottom w:val="single" w:sz="4"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Microbial</w:t>
            </w:r>
          </w:p>
        </w:tc>
        <w:tc>
          <w:tcPr>
            <w:tcW w:w="892" w:type="dxa"/>
            <w:tcBorders>
              <w:top w:val="single" w:sz="8" w:space="0" w:color="auto"/>
              <w:left w:val="nil"/>
              <w:bottom w:val="single" w:sz="4"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Minerals</w:t>
            </w:r>
          </w:p>
        </w:tc>
        <w:tc>
          <w:tcPr>
            <w:tcW w:w="998" w:type="dxa"/>
            <w:tcBorders>
              <w:top w:val="single" w:sz="8" w:space="0" w:color="auto"/>
              <w:left w:val="nil"/>
              <w:bottom w:val="single" w:sz="4"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Radio</w:t>
            </w:r>
          </w:p>
        </w:tc>
        <w:tc>
          <w:tcPr>
            <w:tcW w:w="990" w:type="dxa"/>
            <w:tcBorders>
              <w:top w:val="single" w:sz="8" w:space="0" w:color="auto"/>
              <w:left w:val="nil"/>
              <w:bottom w:val="single" w:sz="4"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xml:space="preserve">Synthetic </w:t>
            </w:r>
          </w:p>
        </w:tc>
        <w:tc>
          <w:tcPr>
            <w:tcW w:w="1170" w:type="dxa"/>
            <w:tcBorders>
              <w:top w:val="single" w:sz="8" w:space="0" w:color="auto"/>
              <w:left w:val="nil"/>
              <w:bottom w:val="single" w:sz="4"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Disinfection</w:t>
            </w:r>
          </w:p>
        </w:tc>
        <w:tc>
          <w:tcPr>
            <w:tcW w:w="990" w:type="dxa"/>
            <w:tcBorders>
              <w:top w:val="single" w:sz="8" w:space="0" w:color="auto"/>
              <w:left w:val="nil"/>
              <w:bottom w:val="single" w:sz="4"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Volatile</w:t>
            </w:r>
          </w:p>
        </w:tc>
        <w:tc>
          <w:tcPr>
            <w:tcW w:w="1260" w:type="dxa"/>
            <w:tcBorders>
              <w:top w:val="single" w:sz="8" w:space="0" w:color="auto"/>
              <w:left w:val="nil"/>
              <w:bottom w:val="single" w:sz="4"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Drinking Water</w:t>
            </w:r>
          </w:p>
        </w:tc>
        <w:tc>
          <w:tcPr>
            <w:tcW w:w="900" w:type="dxa"/>
            <w:tcBorders>
              <w:top w:val="single" w:sz="8" w:space="0" w:color="auto"/>
              <w:left w:val="nil"/>
              <w:bottom w:val="single" w:sz="4" w:space="0" w:color="auto"/>
              <w:right w:val="single" w:sz="8"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Other</w:t>
            </w:r>
          </w:p>
        </w:tc>
      </w:tr>
      <w:tr w:rsidR="008E3B5A" w:rsidRPr="008E3B5A" w:rsidTr="007272C9">
        <w:trPr>
          <w:trHeight w:val="300"/>
        </w:trPr>
        <w:tc>
          <w:tcPr>
            <w:tcW w:w="990" w:type="dxa"/>
            <w:tcBorders>
              <w:top w:val="nil"/>
              <w:left w:val="single" w:sz="8" w:space="0" w:color="auto"/>
              <w:bottom w:val="single" w:sz="4"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900" w:type="dxa"/>
            <w:tcBorders>
              <w:top w:val="nil"/>
              <w:left w:val="nil"/>
              <w:bottom w:val="single" w:sz="4"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810" w:type="dxa"/>
            <w:tcBorders>
              <w:top w:val="nil"/>
              <w:left w:val="nil"/>
              <w:bottom w:val="single" w:sz="4"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990" w:type="dxa"/>
            <w:tcBorders>
              <w:top w:val="nil"/>
              <w:left w:val="nil"/>
              <w:bottom w:val="single" w:sz="4"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892" w:type="dxa"/>
            <w:tcBorders>
              <w:top w:val="nil"/>
              <w:left w:val="nil"/>
              <w:bottom w:val="single" w:sz="4"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998" w:type="dxa"/>
            <w:tcBorders>
              <w:top w:val="nil"/>
              <w:left w:val="nil"/>
              <w:bottom w:val="single" w:sz="4"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Chemical</w:t>
            </w:r>
          </w:p>
        </w:tc>
        <w:tc>
          <w:tcPr>
            <w:tcW w:w="990" w:type="dxa"/>
            <w:tcBorders>
              <w:top w:val="nil"/>
              <w:left w:val="nil"/>
              <w:bottom w:val="single" w:sz="4"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Organic</w:t>
            </w:r>
          </w:p>
        </w:tc>
        <w:tc>
          <w:tcPr>
            <w:tcW w:w="1170" w:type="dxa"/>
            <w:tcBorders>
              <w:top w:val="nil"/>
              <w:left w:val="nil"/>
              <w:bottom w:val="single" w:sz="4"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Byproduct</w:t>
            </w:r>
          </w:p>
        </w:tc>
        <w:tc>
          <w:tcPr>
            <w:tcW w:w="990" w:type="dxa"/>
            <w:tcBorders>
              <w:top w:val="nil"/>
              <w:left w:val="nil"/>
              <w:bottom w:val="single" w:sz="4"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xml:space="preserve">Organic </w:t>
            </w:r>
          </w:p>
        </w:tc>
        <w:tc>
          <w:tcPr>
            <w:tcW w:w="1260" w:type="dxa"/>
            <w:tcBorders>
              <w:top w:val="nil"/>
              <w:left w:val="nil"/>
              <w:bottom w:val="single" w:sz="4"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Contaminate</w:t>
            </w:r>
          </w:p>
        </w:tc>
        <w:tc>
          <w:tcPr>
            <w:tcW w:w="900" w:type="dxa"/>
            <w:tcBorders>
              <w:top w:val="nil"/>
              <w:left w:val="nil"/>
              <w:bottom w:val="single" w:sz="4" w:space="0" w:color="auto"/>
              <w:right w:val="single" w:sz="8"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r>
      <w:tr w:rsidR="008E3B5A" w:rsidRPr="008E3B5A" w:rsidTr="007272C9">
        <w:trPr>
          <w:trHeight w:val="320"/>
        </w:trPr>
        <w:tc>
          <w:tcPr>
            <w:tcW w:w="990" w:type="dxa"/>
            <w:tcBorders>
              <w:top w:val="nil"/>
              <w:left w:val="single" w:sz="8" w:space="0" w:color="auto"/>
              <w:bottom w:val="single" w:sz="8"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900" w:type="dxa"/>
            <w:tcBorders>
              <w:top w:val="nil"/>
              <w:left w:val="nil"/>
              <w:bottom w:val="single" w:sz="8"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810" w:type="dxa"/>
            <w:tcBorders>
              <w:top w:val="nil"/>
              <w:left w:val="nil"/>
              <w:bottom w:val="single" w:sz="8"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990" w:type="dxa"/>
            <w:tcBorders>
              <w:top w:val="nil"/>
              <w:left w:val="nil"/>
              <w:bottom w:val="single" w:sz="8"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892" w:type="dxa"/>
            <w:tcBorders>
              <w:top w:val="nil"/>
              <w:left w:val="nil"/>
              <w:bottom w:val="single" w:sz="8"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998" w:type="dxa"/>
            <w:tcBorders>
              <w:top w:val="nil"/>
              <w:left w:val="nil"/>
              <w:bottom w:val="single" w:sz="8"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990" w:type="dxa"/>
            <w:tcBorders>
              <w:top w:val="nil"/>
              <w:left w:val="nil"/>
              <w:bottom w:val="single" w:sz="8"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Chemicals</w:t>
            </w:r>
          </w:p>
        </w:tc>
        <w:tc>
          <w:tcPr>
            <w:tcW w:w="1170" w:type="dxa"/>
            <w:tcBorders>
              <w:top w:val="nil"/>
              <w:left w:val="nil"/>
              <w:bottom w:val="single" w:sz="8" w:space="0" w:color="auto"/>
              <w:right w:val="single" w:sz="4"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990" w:type="dxa"/>
            <w:tcBorders>
              <w:top w:val="nil"/>
              <w:left w:val="nil"/>
              <w:bottom w:val="single" w:sz="8"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Chemicals</w:t>
            </w:r>
          </w:p>
        </w:tc>
        <w:tc>
          <w:tcPr>
            <w:tcW w:w="1260" w:type="dxa"/>
            <w:tcBorders>
              <w:top w:val="nil"/>
              <w:left w:val="nil"/>
              <w:bottom w:val="single" w:sz="8" w:space="0" w:color="auto"/>
              <w:right w:val="single" w:sz="4" w:space="0" w:color="auto"/>
            </w:tcBorders>
            <w:shd w:val="clear" w:color="000000" w:fill="C4BD97"/>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Candidate</w:t>
            </w:r>
          </w:p>
        </w:tc>
        <w:tc>
          <w:tcPr>
            <w:tcW w:w="900" w:type="dxa"/>
            <w:tcBorders>
              <w:top w:val="nil"/>
              <w:left w:val="nil"/>
              <w:bottom w:val="single" w:sz="8" w:space="0" w:color="auto"/>
              <w:right w:val="single" w:sz="8" w:space="0" w:color="auto"/>
            </w:tcBorders>
            <w:shd w:val="clear" w:color="000000" w:fill="C4BD97"/>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r>
      <w:tr w:rsidR="008E3B5A" w:rsidRPr="008E3B5A" w:rsidTr="007272C9">
        <w:trPr>
          <w:trHeight w:val="320"/>
        </w:trPr>
        <w:tc>
          <w:tcPr>
            <w:tcW w:w="990" w:type="dxa"/>
            <w:tcBorders>
              <w:top w:val="nil"/>
              <w:left w:val="single" w:sz="8" w:space="0" w:color="auto"/>
              <w:bottom w:val="single" w:sz="8" w:space="0" w:color="auto"/>
              <w:right w:val="single" w:sz="4" w:space="0" w:color="auto"/>
            </w:tcBorders>
            <w:shd w:val="clear" w:color="auto" w:fill="auto"/>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810" w:type="dxa"/>
            <w:tcBorders>
              <w:top w:val="nil"/>
              <w:left w:val="nil"/>
              <w:bottom w:val="single" w:sz="8" w:space="0" w:color="auto"/>
              <w:right w:val="single" w:sz="4" w:space="0" w:color="auto"/>
            </w:tcBorders>
            <w:shd w:val="clear" w:color="auto" w:fill="auto"/>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HIGH</w:t>
            </w:r>
          </w:p>
        </w:tc>
        <w:tc>
          <w:tcPr>
            <w:tcW w:w="990" w:type="dxa"/>
            <w:tcBorders>
              <w:top w:val="nil"/>
              <w:left w:val="nil"/>
              <w:bottom w:val="single" w:sz="8" w:space="0" w:color="auto"/>
              <w:right w:val="single" w:sz="4" w:space="0" w:color="auto"/>
            </w:tcBorders>
            <w:shd w:val="clear" w:color="auto" w:fill="auto"/>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892" w:type="dxa"/>
            <w:tcBorders>
              <w:top w:val="nil"/>
              <w:left w:val="nil"/>
              <w:bottom w:val="single" w:sz="8" w:space="0" w:color="auto"/>
              <w:right w:val="single" w:sz="4" w:space="0" w:color="auto"/>
            </w:tcBorders>
            <w:shd w:val="clear" w:color="auto" w:fill="auto"/>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LOW</w:t>
            </w:r>
          </w:p>
        </w:tc>
        <w:tc>
          <w:tcPr>
            <w:tcW w:w="998" w:type="dxa"/>
            <w:tcBorders>
              <w:top w:val="nil"/>
              <w:left w:val="nil"/>
              <w:bottom w:val="single" w:sz="8" w:space="0" w:color="auto"/>
              <w:right w:val="single" w:sz="4" w:space="0" w:color="auto"/>
            </w:tcBorders>
            <w:shd w:val="clear" w:color="auto" w:fill="auto"/>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990" w:type="dxa"/>
            <w:tcBorders>
              <w:top w:val="nil"/>
              <w:left w:val="nil"/>
              <w:bottom w:val="single" w:sz="8" w:space="0" w:color="auto"/>
              <w:right w:val="single" w:sz="4" w:space="0" w:color="auto"/>
            </w:tcBorders>
            <w:shd w:val="clear" w:color="auto" w:fill="auto"/>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LOW</w:t>
            </w:r>
          </w:p>
        </w:tc>
        <w:tc>
          <w:tcPr>
            <w:tcW w:w="1170" w:type="dxa"/>
            <w:tcBorders>
              <w:top w:val="nil"/>
              <w:left w:val="nil"/>
              <w:bottom w:val="single" w:sz="8" w:space="0" w:color="auto"/>
              <w:right w:val="single" w:sz="4" w:space="0" w:color="auto"/>
            </w:tcBorders>
            <w:shd w:val="clear" w:color="auto" w:fill="auto"/>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990" w:type="dxa"/>
            <w:tcBorders>
              <w:top w:val="nil"/>
              <w:left w:val="nil"/>
              <w:bottom w:val="single" w:sz="8" w:space="0" w:color="auto"/>
              <w:right w:val="single" w:sz="4" w:space="0" w:color="auto"/>
            </w:tcBorders>
            <w:shd w:val="clear" w:color="auto" w:fill="auto"/>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LOW</w:t>
            </w:r>
          </w:p>
        </w:tc>
        <w:tc>
          <w:tcPr>
            <w:tcW w:w="1260" w:type="dxa"/>
            <w:tcBorders>
              <w:top w:val="nil"/>
              <w:left w:val="nil"/>
              <w:bottom w:val="single" w:sz="8" w:space="0" w:color="auto"/>
              <w:right w:val="single" w:sz="4" w:space="0" w:color="auto"/>
            </w:tcBorders>
            <w:shd w:val="clear" w:color="auto" w:fill="auto"/>
            <w:noWrap/>
            <w:vAlign w:val="bottom"/>
            <w:hideMark/>
          </w:tcPr>
          <w:p w:rsidR="008E3B5A" w:rsidRPr="008E3B5A" w:rsidRDefault="008E3B5A" w:rsidP="008E3B5A">
            <w:pP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 </w:t>
            </w:r>
          </w:p>
        </w:tc>
        <w:tc>
          <w:tcPr>
            <w:tcW w:w="900" w:type="dxa"/>
            <w:tcBorders>
              <w:top w:val="nil"/>
              <w:left w:val="nil"/>
              <w:bottom w:val="single" w:sz="8" w:space="0" w:color="auto"/>
              <w:right w:val="single" w:sz="8" w:space="0" w:color="auto"/>
            </w:tcBorders>
            <w:shd w:val="clear" w:color="auto" w:fill="auto"/>
            <w:noWrap/>
            <w:vAlign w:val="bottom"/>
            <w:hideMark/>
          </w:tcPr>
          <w:p w:rsidR="008E3B5A" w:rsidRPr="008E3B5A" w:rsidRDefault="008E3B5A" w:rsidP="008E3B5A">
            <w:pPr>
              <w:jc w:val="center"/>
              <w:rPr>
                <w:rFonts w:ascii="Calibri" w:eastAsia="Times New Roman" w:hAnsi="Calibri" w:cs="Times New Roman"/>
                <w:b/>
                <w:bCs/>
                <w:color w:val="000000"/>
                <w:sz w:val="18"/>
                <w:szCs w:val="18"/>
              </w:rPr>
            </w:pPr>
            <w:r w:rsidRPr="008E3B5A">
              <w:rPr>
                <w:rFonts w:ascii="Calibri" w:eastAsia="Times New Roman" w:hAnsi="Calibri" w:cs="Times New Roman"/>
                <w:b/>
                <w:bCs/>
                <w:color w:val="000000"/>
                <w:sz w:val="18"/>
                <w:szCs w:val="18"/>
              </w:rPr>
              <w:t>LOW</w:t>
            </w:r>
          </w:p>
        </w:tc>
      </w:tr>
    </w:tbl>
    <w:p w:rsidR="008E3B5A" w:rsidRDefault="008E3B5A" w:rsidP="00B529CD">
      <w:pPr>
        <w:rPr>
          <w:sz w:val="20"/>
          <w:szCs w:val="20"/>
        </w:rPr>
      </w:pPr>
    </w:p>
    <w:p w:rsidR="00D76FAC" w:rsidRDefault="00D76FAC" w:rsidP="00B529CD">
      <w:pPr>
        <w:rPr>
          <w:sz w:val="20"/>
          <w:szCs w:val="20"/>
        </w:rPr>
      </w:pPr>
    </w:p>
    <w:p w:rsidR="00CD2FB3" w:rsidRPr="00CD2FB3" w:rsidRDefault="00CD2FB3" w:rsidP="00B529CD">
      <w:pPr>
        <w:rPr>
          <w:b/>
          <w:i/>
          <w:sz w:val="20"/>
          <w:szCs w:val="20"/>
        </w:rPr>
      </w:pPr>
      <w:r w:rsidRPr="00CD2FB3">
        <w:rPr>
          <w:b/>
          <w:i/>
          <w:sz w:val="20"/>
          <w:szCs w:val="20"/>
        </w:rPr>
        <w:t xml:space="preserve">GROUND WATER RULE: </w:t>
      </w:r>
    </w:p>
    <w:p w:rsidR="00CD2FB3" w:rsidRDefault="00CD2FB3" w:rsidP="00B529CD">
      <w:pPr>
        <w:rPr>
          <w:b/>
          <w:sz w:val="20"/>
          <w:szCs w:val="20"/>
        </w:rPr>
      </w:pPr>
      <w:r w:rsidRPr="00CD2FB3">
        <w:rPr>
          <w:b/>
          <w:sz w:val="20"/>
          <w:szCs w:val="20"/>
        </w:rPr>
        <w:t>Ramey Water Supply Corporation, water production (wells) and/or distribution system received a (no significant deficiencies</w:t>
      </w:r>
      <w:r w:rsidR="00490323">
        <w:rPr>
          <w:b/>
          <w:sz w:val="20"/>
          <w:szCs w:val="20"/>
        </w:rPr>
        <w:t>)</w:t>
      </w:r>
      <w:r w:rsidRPr="00CD2FB3">
        <w:rPr>
          <w:b/>
          <w:sz w:val="20"/>
          <w:szCs w:val="20"/>
        </w:rPr>
        <w:t xml:space="preserve"> during the 2017 Texas Commission on Environmental Quality (TCEQ) inspection.</w:t>
      </w:r>
    </w:p>
    <w:p w:rsidR="00DE6072" w:rsidRDefault="00DE6072" w:rsidP="00B529CD">
      <w:pPr>
        <w:rPr>
          <w:b/>
          <w:sz w:val="20"/>
          <w:szCs w:val="20"/>
        </w:rPr>
      </w:pPr>
    </w:p>
    <w:p w:rsidR="00DE6072" w:rsidRDefault="00DE6072" w:rsidP="00B529CD">
      <w:pPr>
        <w:rPr>
          <w:b/>
          <w:sz w:val="20"/>
          <w:szCs w:val="20"/>
        </w:rPr>
      </w:pPr>
    </w:p>
    <w:p w:rsidR="00DE6072" w:rsidRPr="00DE6072" w:rsidRDefault="00DE6072" w:rsidP="00B529CD">
      <w:pPr>
        <w:rPr>
          <w:b/>
          <w:i/>
        </w:rPr>
      </w:pPr>
      <w:r w:rsidRPr="00DE6072">
        <w:rPr>
          <w:b/>
          <w:i/>
        </w:rPr>
        <w:t>REGULATED CONTAMINANTS</w:t>
      </w:r>
    </w:p>
    <w:p w:rsidR="00CD2FB3" w:rsidRDefault="00CD2FB3" w:rsidP="00B529CD">
      <w:pPr>
        <w:rPr>
          <w:sz w:val="20"/>
          <w:szCs w:val="20"/>
        </w:rPr>
      </w:pPr>
    </w:p>
    <w:tbl>
      <w:tblPr>
        <w:tblW w:w="11250" w:type="dxa"/>
        <w:tblInd w:w="-342" w:type="dxa"/>
        <w:tblLayout w:type="fixed"/>
        <w:tblLook w:val="04A0"/>
      </w:tblPr>
      <w:tblGrid>
        <w:gridCol w:w="900"/>
        <w:gridCol w:w="1080"/>
        <w:gridCol w:w="720"/>
        <w:gridCol w:w="1080"/>
        <w:gridCol w:w="1260"/>
        <w:gridCol w:w="1173"/>
        <w:gridCol w:w="726"/>
        <w:gridCol w:w="1148"/>
        <w:gridCol w:w="3163"/>
      </w:tblGrid>
      <w:tr w:rsidR="00D5493B" w:rsidRPr="00D5493B" w:rsidTr="006831B4">
        <w:trPr>
          <w:trHeight w:val="320"/>
        </w:trPr>
        <w:tc>
          <w:tcPr>
            <w:tcW w:w="11250" w:type="dxa"/>
            <w:gridSpan w:val="9"/>
            <w:tcBorders>
              <w:top w:val="nil"/>
              <w:left w:val="nil"/>
              <w:bottom w:val="nil"/>
              <w:right w:val="nil"/>
            </w:tcBorders>
            <w:shd w:val="clear" w:color="auto" w:fill="auto"/>
            <w:noWrap/>
            <w:vAlign w:val="bottom"/>
            <w:hideMark/>
          </w:tcPr>
          <w:p w:rsidR="00D5493B" w:rsidRPr="00D5493B" w:rsidRDefault="00D5493B" w:rsidP="00D5493B">
            <w:pPr>
              <w:rPr>
                <w:rFonts w:ascii="Calibri" w:eastAsia="Times New Roman" w:hAnsi="Calibri" w:cs="Times New Roman"/>
                <w:b/>
                <w:bCs/>
                <w:color w:val="000000"/>
                <w:sz w:val="22"/>
                <w:szCs w:val="22"/>
              </w:rPr>
            </w:pPr>
            <w:r w:rsidRPr="00D5493B">
              <w:rPr>
                <w:rFonts w:ascii="Calibri" w:eastAsia="Times New Roman" w:hAnsi="Calibri" w:cs="Times New Roman"/>
                <w:b/>
                <w:bCs/>
                <w:color w:val="000000"/>
                <w:sz w:val="22"/>
                <w:szCs w:val="22"/>
              </w:rPr>
              <w:t xml:space="preserve">LEAD &amp; </w:t>
            </w:r>
            <w:r w:rsidRPr="00D5493B">
              <w:rPr>
                <w:rFonts w:ascii="Calibri" w:eastAsia="Times New Roman" w:hAnsi="Calibri" w:cs="Times New Roman"/>
                <w:b/>
                <w:bCs/>
                <w:i/>
                <w:iCs/>
                <w:color w:val="000000"/>
                <w:sz w:val="22"/>
                <w:szCs w:val="22"/>
              </w:rPr>
              <w:t>COPPER</w:t>
            </w:r>
          </w:p>
        </w:tc>
      </w:tr>
      <w:tr w:rsidR="00D5493B" w:rsidRPr="00D5493B" w:rsidTr="006831B4">
        <w:trPr>
          <w:trHeight w:val="300"/>
        </w:trPr>
        <w:tc>
          <w:tcPr>
            <w:tcW w:w="900" w:type="dxa"/>
            <w:tcBorders>
              <w:top w:val="single" w:sz="8" w:space="0" w:color="auto"/>
              <w:left w:val="single" w:sz="8" w:space="0" w:color="auto"/>
              <w:bottom w:val="single" w:sz="4" w:space="0" w:color="auto"/>
              <w:right w:val="single" w:sz="4" w:space="0" w:color="auto"/>
            </w:tcBorders>
            <w:shd w:val="clear" w:color="000000" w:fill="B7DEE8"/>
            <w:noWrap/>
            <w:vAlign w:val="bottom"/>
            <w:hideMark/>
          </w:tcPr>
          <w:p w:rsidR="00D5493B" w:rsidRPr="00D5493B" w:rsidRDefault="00D5493B" w:rsidP="00D5493B">
            <w:pPr>
              <w:jc w:val="cente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NAME</w:t>
            </w:r>
          </w:p>
        </w:tc>
        <w:tc>
          <w:tcPr>
            <w:tcW w:w="1080" w:type="dxa"/>
            <w:tcBorders>
              <w:top w:val="single" w:sz="8" w:space="0" w:color="auto"/>
              <w:left w:val="nil"/>
              <w:bottom w:val="single" w:sz="4" w:space="0" w:color="auto"/>
              <w:right w:val="single" w:sz="4" w:space="0" w:color="auto"/>
            </w:tcBorders>
            <w:shd w:val="clear" w:color="000000" w:fill="B7DEE8"/>
            <w:noWrap/>
            <w:vAlign w:val="bottom"/>
            <w:hideMark/>
          </w:tcPr>
          <w:p w:rsidR="00D5493B" w:rsidRPr="00D5493B" w:rsidRDefault="00D5493B" w:rsidP="00D5493B">
            <w:pPr>
              <w:jc w:val="cente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DATE</w:t>
            </w:r>
          </w:p>
        </w:tc>
        <w:tc>
          <w:tcPr>
            <w:tcW w:w="720" w:type="dxa"/>
            <w:tcBorders>
              <w:top w:val="single" w:sz="8" w:space="0" w:color="auto"/>
              <w:left w:val="nil"/>
              <w:bottom w:val="single" w:sz="4" w:space="0" w:color="auto"/>
              <w:right w:val="single" w:sz="4" w:space="0" w:color="auto"/>
            </w:tcBorders>
            <w:shd w:val="clear" w:color="000000" w:fill="B7DEE8"/>
            <w:noWrap/>
            <w:vAlign w:val="bottom"/>
            <w:hideMark/>
          </w:tcPr>
          <w:p w:rsidR="00D5493B" w:rsidRPr="00D5493B" w:rsidRDefault="00D5493B" w:rsidP="00D5493B">
            <w:pP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MCLG</w:t>
            </w:r>
          </w:p>
        </w:tc>
        <w:tc>
          <w:tcPr>
            <w:tcW w:w="1080" w:type="dxa"/>
            <w:tcBorders>
              <w:top w:val="single" w:sz="8" w:space="0" w:color="auto"/>
              <w:left w:val="nil"/>
              <w:bottom w:val="single" w:sz="4" w:space="0" w:color="auto"/>
              <w:right w:val="single" w:sz="4" w:space="0" w:color="auto"/>
            </w:tcBorders>
            <w:shd w:val="clear" w:color="000000" w:fill="B7DEE8"/>
            <w:noWrap/>
            <w:vAlign w:val="bottom"/>
            <w:hideMark/>
          </w:tcPr>
          <w:p w:rsidR="00D5493B" w:rsidRPr="00D5493B" w:rsidRDefault="00D5493B" w:rsidP="00D5493B">
            <w:pPr>
              <w:jc w:val="cente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ACTION</w:t>
            </w:r>
          </w:p>
        </w:tc>
        <w:tc>
          <w:tcPr>
            <w:tcW w:w="1260" w:type="dxa"/>
            <w:tcBorders>
              <w:top w:val="single" w:sz="8" w:space="0" w:color="auto"/>
              <w:left w:val="nil"/>
              <w:bottom w:val="single" w:sz="4" w:space="0" w:color="auto"/>
              <w:right w:val="single" w:sz="4" w:space="0" w:color="auto"/>
            </w:tcBorders>
            <w:shd w:val="clear" w:color="000000" w:fill="B7DEE8"/>
            <w:noWrap/>
            <w:vAlign w:val="bottom"/>
            <w:hideMark/>
          </w:tcPr>
          <w:p w:rsidR="00D5493B" w:rsidRPr="00D5493B" w:rsidRDefault="00D5493B" w:rsidP="00D5493B">
            <w:pPr>
              <w:jc w:val="cente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90TH</w:t>
            </w:r>
          </w:p>
        </w:tc>
        <w:tc>
          <w:tcPr>
            <w:tcW w:w="1173" w:type="dxa"/>
            <w:tcBorders>
              <w:top w:val="single" w:sz="8" w:space="0" w:color="auto"/>
              <w:left w:val="nil"/>
              <w:bottom w:val="single" w:sz="4" w:space="0" w:color="auto"/>
              <w:right w:val="single" w:sz="4" w:space="0" w:color="auto"/>
            </w:tcBorders>
            <w:shd w:val="clear" w:color="000000" w:fill="B7DEE8"/>
            <w:noWrap/>
            <w:vAlign w:val="bottom"/>
            <w:hideMark/>
          </w:tcPr>
          <w:p w:rsidR="00D5493B" w:rsidRPr="00D5493B" w:rsidRDefault="00D5493B" w:rsidP="00D5493B">
            <w:pPr>
              <w:jc w:val="cente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 SITES</w:t>
            </w:r>
          </w:p>
        </w:tc>
        <w:tc>
          <w:tcPr>
            <w:tcW w:w="726" w:type="dxa"/>
            <w:tcBorders>
              <w:top w:val="single" w:sz="8" w:space="0" w:color="auto"/>
              <w:left w:val="nil"/>
              <w:bottom w:val="single" w:sz="4" w:space="0" w:color="auto"/>
              <w:right w:val="single" w:sz="4" w:space="0" w:color="auto"/>
            </w:tcBorders>
            <w:shd w:val="clear" w:color="000000" w:fill="B7DEE8"/>
            <w:noWrap/>
            <w:vAlign w:val="bottom"/>
            <w:hideMark/>
          </w:tcPr>
          <w:p w:rsidR="00D5493B" w:rsidRPr="00D5493B" w:rsidRDefault="00D5493B" w:rsidP="00D5493B">
            <w:pP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UNITS</w:t>
            </w:r>
          </w:p>
        </w:tc>
        <w:tc>
          <w:tcPr>
            <w:tcW w:w="1148" w:type="dxa"/>
            <w:tcBorders>
              <w:top w:val="single" w:sz="8" w:space="0" w:color="auto"/>
              <w:left w:val="nil"/>
              <w:bottom w:val="single" w:sz="4" w:space="0" w:color="auto"/>
              <w:right w:val="single" w:sz="4" w:space="0" w:color="auto"/>
            </w:tcBorders>
            <w:shd w:val="clear" w:color="000000" w:fill="B7DEE8"/>
            <w:noWrap/>
            <w:vAlign w:val="bottom"/>
            <w:hideMark/>
          </w:tcPr>
          <w:p w:rsidR="00D5493B" w:rsidRPr="00D5493B" w:rsidRDefault="00D5493B" w:rsidP="00D5493B">
            <w:pP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VIOLATION</w:t>
            </w:r>
          </w:p>
        </w:tc>
        <w:tc>
          <w:tcPr>
            <w:tcW w:w="3163" w:type="dxa"/>
            <w:tcBorders>
              <w:top w:val="single" w:sz="8" w:space="0" w:color="auto"/>
              <w:left w:val="nil"/>
              <w:bottom w:val="single" w:sz="4" w:space="0" w:color="auto"/>
              <w:right w:val="single" w:sz="8" w:space="0" w:color="000000"/>
            </w:tcBorders>
            <w:shd w:val="clear" w:color="000000" w:fill="B7DEE8"/>
            <w:noWrap/>
            <w:vAlign w:val="bottom"/>
            <w:hideMark/>
          </w:tcPr>
          <w:p w:rsidR="00D5493B" w:rsidRPr="00D5493B" w:rsidRDefault="00D5493B" w:rsidP="00D5493B">
            <w:pP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LIKELY CAUSE</w:t>
            </w:r>
          </w:p>
        </w:tc>
      </w:tr>
      <w:tr w:rsidR="00D5493B" w:rsidRPr="00D5493B" w:rsidTr="006831B4">
        <w:trPr>
          <w:trHeight w:val="300"/>
        </w:trPr>
        <w:tc>
          <w:tcPr>
            <w:tcW w:w="900" w:type="dxa"/>
            <w:tcBorders>
              <w:top w:val="nil"/>
              <w:left w:val="single" w:sz="8" w:space="0" w:color="auto"/>
              <w:bottom w:val="single" w:sz="4" w:space="0" w:color="auto"/>
              <w:right w:val="single" w:sz="4" w:space="0" w:color="auto"/>
            </w:tcBorders>
            <w:shd w:val="clear" w:color="000000" w:fill="B7DEE8"/>
            <w:noWrap/>
            <w:vAlign w:val="bottom"/>
            <w:hideMark/>
          </w:tcPr>
          <w:p w:rsidR="00D5493B" w:rsidRPr="00D5493B" w:rsidRDefault="00D5493B" w:rsidP="00D5493B">
            <w:pPr>
              <w:jc w:val="cente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000000" w:fill="B7DEE8"/>
            <w:noWrap/>
            <w:vAlign w:val="bottom"/>
            <w:hideMark/>
          </w:tcPr>
          <w:p w:rsidR="00D5493B" w:rsidRPr="00D5493B" w:rsidRDefault="00D5493B" w:rsidP="00D5493B">
            <w:pPr>
              <w:jc w:val="cente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SAMPLED</w:t>
            </w:r>
          </w:p>
        </w:tc>
        <w:tc>
          <w:tcPr>
            <w:tcW w:w="720" w:type="dxa"/>
            <w:tcBorders>
              <w:top w:val="nil"/>
              <w:left w:val="nil"/>
              <w:bottom w:val="single" w:sz="4" w:space="0" w:color="auto"/>
              <w:right w:val="single" w:sz="4" w:space="0" w:color="auto"/>
            </w:tcBorders>
            <w:shd w:val="clear" w:color="000000" w:fill="B7DEE8"/>
            <w:noWrap/>
            <w:vAlign w:val="bottom"/>
            <w:hideMark/>
          </w:tcPr>
          <w:p w:rsidR="00D5493B" w:rsidRPr="00D5493B" w:rsidRDefault="00D5493B" w:rsidP="00D5493B">
            <w:pP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000000" w:fill="B7DEE8"/>
            <w:noWrap/>
            <w:vAlign w:val="bottom"/>
            <w:hideMark/>
          </w:tcPr>
          <w:p w:rsidR="00D5493B" w:rsidRPr="00D5493B" w:rsidRDefault="00D5493B" w:rsidP="00D5493B">
            <w:pP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LEVEL (AL)</w:t>
            </w:r>
          </w:p>
        </w:tc>
        <w:tc>
          <w:tcPr>
            <w:tcW w:w="1260" w:type="dxa"/>
            <w:tcBorders>
              <w:top w:val="nil"/>
              <w:left w:val="nil"/>
              <w:bottom w:val="single" w:sz="4" w:space="0" w:color="auto"/>
              <w:right w:val="single" w:sz="4" w:space="0" w:color="auto"/>
            </w:tcBorders>
            <w:shd w:val="clear" w:color="000000" w:fill="B7DEE8"/>
            <w:noWrap/>
            <w:vAlign w:val="bottom"/>
            <w:hideMark/>
          </w:tcPr>
          <w:p w:rsidR="00D5493B" w:rsidRPr="00D5493B" w:rsidRDefault="00D5493B" w:rsidP="00D5493B">
            <w:pP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PERCENTILE</w:t>
            </w:r>
          </w:p>
        </w:tc>
        <w:tc>
          <w:tcPr>
            <w:tcW w:w="1173" w:type="dxa"/>
            <w:tcBorders>
              <w:top w:val="nil"/>
              <w:left w:val="nil"/>
              <w:bottom w:val="single" w:sz="4" w:space="0" w:color="auto"/>
              <w:right w:val="single" w:sz="4" w:space="0" w:color="auto"/>
            </w:tcBorders>
            <w:shd w:val="clear" w:color="000000" w:fill="B7DEE8"/>
            <w:noWrap/>
            <w:vAlign w:val="bottom"/>
            <w:hideMark/>
          </w:tcPr>
          <w:p w:rsidR="00D5493B" w:rsidRPr="00D5493B" w:rsidRDefault="00D5493B" w:rsidP="00D5493B">
            <w:pP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OVER (AL)</w:t>
            </w:r>
          </w:p>
        </w:tc>
        <w:tc>
          <w:tcPr>
            <w:tcW w:w="726" w:type="dxa"/>
            <w:tcBorders>
              <w:top w:val="nil"/>
              <w:left w:val="nil"/>
              <w:bottom w:val="single" w:sz="4" w:space="0" w:color="auto"/>
              <w:right w:val="single" w:sz="4" w:space="0" w:color="auto"/>
            </w:tcBorders>
            <w:shd w:val="clear" w:color="000000" w:fill="B7DEE8"/>
            <w:noWrap/>
            <w:vAlign w:val="bottom"/>
            <w:hideMark/>
          </w:tcPr>
          <w:p w:rsidR="00D5493B" w:rsidRPr="00D5493B" w:rsidRDefault="00D5493B" w:rsidP="00D5493B">
            <w:pP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 </w:t>
            </w:r>
          </w:p>
        </w:tc>
        <w:tc>
          <w:tcPr>
            <w:tcW w:w="1148" w:type="dxa"/>
            <w:tcBorders>
              <w:top w:val="nil"/>
              <w:left w:val="nil"/>
              <w:bottom w:val="single" w:sz="4" w:space="0" w:color="auto"/>
              <w:right w:val="single" w:sz="4" w:space="0" w:color="auto"/>
            </w:tcBorders>
            <w:shd w:val="clear" w:color="000000" w:fill="B7DEE8"/>
            <w:noWrap/>
            <w:vAlign w:val="bottom"/>
            <w:hideMark/>
          </w:tcPr>
          <w:p w:rsidR="00D5493B" w:rsidRPr="00D5493B" w:rsidRDefault="00D5493B" w:rsidP="00D5493B">
            <w:pP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 </w:t>
            </w:r>
          </w:p>
        </w:tc>
        <w:tc>
          <w:tcPr>
            <w:tcW w:w="3163" w:type="dxa"/>
            <w:tcBorders>
              <w:top w:val="single" w:sz="4" w:space="0" w:color="auto"/>
              <w:left w:val="nil"/>
              <w:bottom w:val="single" w:sz="4" w:space="0" w:color="auto"/>
              <w:right w:val="single" w:sz="8" w:space="0" w:color="000000"/>
            </w:tcBorders>
            <w:shd w:val="clear" w:color="000000" w:fill="B7DEE8"/>
            <w:noWrap/>
            <w:vAlign w:val="bottom"/>
            <w:hideMark/>
          </w:tcPr>
          <w:p w:rsidR="00D5493B" w:rsidRPr="00D5493B" w:rsidRDefault="00D5493B" w:rsidP="00D5493B">
            <w:pPr>
              <w:rPr>
                <w:rFonts w:ascii="Calibri" w:eastAsia="Times New Roman" w:hAnsi="Calibri" w:cs="Times New Roman"/>
                <w:b/>
                <w:bCs/>
                <w:color w:val="000000"/>
                <w:sz w:val="20"/>
                <w:szCs w:val="20"/>
              </w:rPr>
            </w:pPr>
            <w:r w:rsidRPr="00D5493B">
              <w:rPr>
                <w:rFonts w:ascii="Calibri" w:eastAsia="Times New Roman" w:hAnsi="Calibri" w:cs="Times New Roman"/>
                <w:b/>
                <w:bCs/>
                <w:color w:val="000000"/>
                <w:sz w:val="20"/>
                <w:szCs w:val="20"/>
              </w:rPr>
              <w:t>OF COMTAMINATION</w:t>
            </w:r>
          </w:p>
        </w:tc>
      </w:tr>
      <w:tr w:rsidR="006831B4" w:rsidRPr="00D5493B" w:rsidTr="006831B4">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i/>
                <w:iCs/>
                <w:color w:val="000000"/>
                <w:sz w:val="18"/>
                <w:szCs w:val="18"/>
              </w:rPr>
            </w:pPr>
            <w:r w:rsidRPr="00D5493B">
              <w:rPr>
                <w:rFonts w:ascii="Calibri" w:eastAsia="Times New Roman" w:hAnsi="Calibri" w:cs="Times New Roman"/>
                <w:b/>
                <w:bCs/>
                <w:i/>
                <w:iCs/>
                <w:color w:val="000000"/>
                <w:sz w:val="18"/>
                <w:szCs w:val="18"/>
              </w:rPr>
              <w:t>Copper</w:t>
            </w:r>
          </w:p>
        </w:tc>
        <w:tc>
          <w:tcPr>
            <w:tcW w:w="108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2016</w:t>
            </w:r>
          </w:p>
        </w:tc>
        <w:tc>
          <w:tcPr>
            <w:tcW w:w="72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1.3</w:t>
            </w:r>
          </w:p>
        </w:tc>
        <w:tc>
          <w:tcPr>
            <w:tcW w:w="108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1.3</w:t>
            </w:r>
          </w:p>
        </w:tc>
        <w:tc>
          <w:tcPr>
            <w:tcW w:w="126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0.249</w:t>
            </w:r>
          </w:p>
        </w:tc>
        <w:tc>
          <w:tcPr>
            <w:tcW w:w="1173"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proofErr w:type="spellStart"/>
            <w:r w:rsidRPr="00D5493B">
              <w:rPr>
                <w:rFonts w:ascii="Calibri" w:eastAsia="Times New Roman" w:hAnsi="Calibri" w:cs="Times New Roman"/>
                <w:b/>
                <w:bCs/>
                <w:color w:val="000000"/>
                <w:sz w:val="18"/>
                <w:szCs w:val="18"/>
              </w:rPr>
              <w:t>ppm</w:t>
            </w:r>
            <w:proofErr w:type="spellEnd"/>
          </w:p>
        </w:tc>
        <w:tc>
          <w:tcPr>
            <w:tcW w:w="1148"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None</w:t>
            </w:r>
          </w:p>
        </w:tc>
        <w:tc>
          <w:tcPr>
            <w:tcW w:w="3163" w:type="dxa"/>
            <w:tcBorders>
              <w:top w:val="single" w:sz="4" w:space="0" w:color="auto"/>
              <w:left w:val="nil"/>
              <w:bottom w:val="single" w:sz="4" w:space="0" w:color="auto"/>
              <w:right w:val="single" w:sz="8" w:space="0" w:color="000000"/>
            </w:tcBorders>
            <w:shd w:val="clear" w:color="auto" w:fill="auto"/>
            <w:noWrap/>
            <w:vAlign w:val="bottom"/>
            <w:hideMark/>
          </w:tcPr>
          <w:p w:rsidR="00D5493B" w:rsidRPr="00D5493B" w:rsidRDefault="00D5493B" w:rsidP="00D5493B">
            <w:pP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Erosion of natural deposits</w:t>
            </w:r>
          </w:p>
        </w:tc>
      </w:tr>
      <w:tr w:rsidR="006831B4" w:rsidRPr="00D5493B" w:rsidTr="006831B4">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173"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3163" w:type="dxa"/>
            <w:tcBorders>
              <w:top w:val="single" w:sz="4" w:space="0" w:color="auto"/>
              <w:left w:val="nil"/>
              <w:bottom w:val="single" w:sz="4" w:space="0" w:color="auto"/>
              <w:right w:val="single" w:sz="8" w:space="0" w:color="000000"/>
            </w:tcBorders>
            <w:shd w:val="clear" w:color="auto" w:fill="auto"/>
            <w:noWrap/>
            <w:vAlign w:val="bottom"/>
            <w:hideMark/>
          </w:tcPr>
          <w:p w:rsidR="00D5493B" w:rsidRPr="00D5493B" w:rsidRDefault="00D5493B" w:rsidP="00D5493B">
            <w:pP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Leaching from wood preservatives</w:t>
            </w:r>
          </w:p>
        </w:tc>
      </w:tr>
      <w:tr w:rsidR="006831B4" w:rsidRPr="00D5493B" w:rsidTr="006831B4">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173"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3163" w:type="dxa"/>
            <w:tcBorders>
              <w:top w:val="single" w:sz="4" w:space="0" w:color="auto"/>
              <w:left w:val="nil"/>
              <w:bottom w:val="single" w:sz="4" w:space="0" w:color="auto"/>
              <w:right w:val="single" w:sz="8" w:space="0" w:color="000000"/>
            </w:tcBorders>
            <w:shd w:val="clear" w:color="auto" w:fill="auto"/>
            <w:noWrap/>
            <w:vAlign w:val="bottom"/>
            <w:hideMark/>
          </w:tcPr>
          <w:p w:rsidR="00D5493B" w:rsidRPr="00D5493B" w:rsidRDefault="00D5493B" w:rsidP="00D5493B">
            <w:pP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Corrosion of house plumbing system</w:t>
            </w:r>
          </w:p>
        </w:tc>
      </w:tr>
      <w:tr w:rsidR="006831B4" w:rsidRPr="00D5493B" w:rsidTr="006831B4">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173"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3163" w:type="dxa"/>
            <w:tcBorders>
              <w:top w:val="single" w:sz="4" w:space="0" w:color="auto"/>
              <w:left w:val="nil"/>
              <w:bottom w:val="single" w:sz="4" w:space="0" w:color="auto"/>
              <w:right w:val="single" w:sz="8" w:space="0" w:color="000000"/>
            </w:tcBorders>
            <w:shd w:val="clear" w:color="auto" w:fill="auto"/>
            <w:noWrap/>
            <w:vAlign w:val="bottom"/>
            <w:hideMark/>
          </w:tcPr>
          <w:p w:rsidR="00D5493B" w:rsidRPr="00D5493B" w:rsidRDefault="00D5493B" w:rsidP="00D5493B">
            <w:pPr>
              <w:jc w:val="cente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r>
      <w:tr w:rsidR="006831B4" w:rsidRPr="00D5493B" w:rsidTr="006831B4">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i/>
                <w:iCs/>
                <w:color w:val="000000"/>
                <w:sz w:val="18"/>
                <w:szCs w:val="18"/>
              </w:rPr>
            </w:pPr>
            <w:r w:rsidRPr="00D5493B">
              <w:rPr>
                <w:rFonts w:ascii="Calibri" w:eastAsia="Times New Roman" w:hAnsi="Calibri" w:cs="Times New Roman"/>
                <w:b/>
                <w:bCs/>
                <w:i/>
                <w:iCs/>
                <w:color w:val="000000"/>
                <w:sz w:val="18"/>
                <w:szCs w:val="18"/>
              </w:rPr>
              <w:t>Lead</w:t>
            </w:r>
          </w:p>
        </w:tc>
        <w:tc>
          <w:tcPr>
            <w:tcW w:w="108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2016</w:t>
            </w:r>
          </w:p>
        </w:tc>
        <w:tc>
          <w:tcPr>
            <w:tcW w:w="72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1.5</w:t>
            </w:r>
          </w:p>
        </w:tc>
        <w:tc>
          <w:tcPr>
            <w:tcW w:w="1260"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1.15</w:t>
            </w:r>
          </w:p>
        </w:tc>
        <w:tc>
          <w:tcPr>
            <w:tcW w:w="1173"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ppb</w:t>
            </w:r>
          </w:p>
        </w:tc>
        <w:tc>
          <w:tcPr>
            <w:tcW w:w="1148" w:type="dxa"/>
            <w:tcBorders>
              <w:top w:val="nil"/>
              <w:left w:val="nil"/>
              <w:bottom w:val="single" w:sz="4"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None</w:t>
            </w:r>
          </w:p>
        </w:tc>
        <w:tc>
          <w:tcPr>
            <w:tcW w:w="3163" w:type="dxa"/>
            <w:tcBorders>
              <w:top w:val="single" w:sz="4" w:space="0" w:color="auto"/>
              <w:left w:val="nil"/>
              <w:bottom w:val="single" w:sz="4" w:space="0" w:color="auto"/>
              <w:right w:val="single" w:sz="8" w:space="0" w:color="000000"/>
            </w:tcBorders>
            <w:shd w:val="clear" w:color="auto" w:fill="auto"/>
            <w:noWrap/>
            <w:vAlign w:val="bottom"/>
            <w:hideMark/>
          </w:tcPr>
          <w:p w:rsidR="00D5493B" w:rsidRPr="00D5493B" w:rsidRDefault="00D5493B" w:rsidP="00D5493B">
            <w:pP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Erosion of natural deposits</w:t>
            </w:r>
          </w:p>
        </w:tc>
      </w:tr>
      <w:tr w:rsidR="006831B4" w:rsidRPr="00D5493B" w:rsidTr="006831B4">
        <w:trPr>
          <w:trHeight w:val="32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080" w:type="dxa"/>
            <w:tcBorders>
              <w:top w:val="nil"/>
              <w:left w:val="nil"/>
              <w:bottom w:val="single" w:sz="8" w:space="0" w:color="auto"/>
              <w:right w:val="single" w:sz="4" w:space="0" w:color="auto"/>
            </w:tcBorders>
            <w:shd w:val="clear" w:color="auto" w:fill="auto"/>
            <w:noWrap/>
            <w:vAlign w:val="bottom"/>
            <w:hideMark/>
          </w:tcPr>
          <w:p w:rsidR="00D5493B" w:rsidRPr="00D5493B" w:rsidRDefault="00D5493B" w:rsidP="00D5493B">
            <w:pPr>
              <w:jc w:val="cente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720" w:type="dxa"/>
            <w:tcBorders>
              <w:top w:val="nil"/>
              <w:left w:val="nil"/>
              <w:bottom w:val="single" w:sz="8"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080" w:type="dxa"/>
            <w:tcBorders>
              <w:top w:val="nil"/>
              <w:left w:val="nil"/>
              <w:bottom w:val="single" w:sz="8"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260" w:type="dxa"/>
            <w:tcBorders>
              <w:top w:val="nil"/>
              <w:left w:val="nil"/>
              <w:bottom w:val="single" w:sz="8"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173" w:type="dxa"/>
            <w:tcBorders>
              <w:top w:val="nil"/>
              <w:left w:val="nil"/>
              <w:bottom w:val="single" w:sz="8"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726" w:type="dxa"/>
            <w:tcBorders>
              <w:top w:val="nil"/>
              <w:left w:val="nil"/>
              <w:bottom w:val="single" w:sz="8"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1148" w:type="dxa"/>
            <w:tcBorders>
              <w:top w:val="nil"/>
              <w:left w:val="nil"/>
              <w:bottom w:val="single" w:sz="8" w:space="0" w:color="auto"/>
              <w:right w:val="single" w:sz="4" w:space="0" w:color="auto"/>
            </w:tcBorders>
            <w:shd w:val="clear" w:color="auto" w:fill="auto"/>
            <w:noWrap/>
            <w:vAlign w:val="bottom"/>
            <w:hideMark/>
          </w:tcPr>
          <w:p w:rsidR="00D5493B" w:rsidRPr="00D5493B" w:rsidRDefault="00D5493B" w:rsidP="00D5493B">
            <w:pPr>
              <w:rPr>
                <w:rFonts w:ascii="Calibri" w:eastAsia="Times New Roman" w:hAnsi="Calibri" w:cs="Times New Roman"/>
                <w:color w:val="000000"/>
                <w:sz w:val="18"/>
                <w:szCs w:val="18"/>
              </w:rPr>
            </w:pPr>
            <w:r w:rsidRPr="00D5493B">
              <w:rPr>
                <w:rFonts w:ascii="Calibri" w:eastAsia="Times New Roman" w:hAnsi="Calibri" w:cs="Times New Roman"/>
                <w:color w:val="000000"/>
                <w:sz w:val="18"/>
                <w:szCs w:val="18"/>
              </w:rPr>
              <w:t> </w:t>
            </w:r>
          </w:p>
        </w:tc>
        <w:tc>
          <w:tcPr>
            <w:tcW w:w="3163" w:type="dxa"/>
            <w:tcBorders>
              <w:top w:val="single" w:sz="4" w:space="0" w:color="auto"/>
              <w:left w:val="nil"/>
              <w:bottom w:val="single" w:sz="8" w:space="0" w:color="auto"/>
              <w:right w:val="single" w:sz="8" w:space="0" w:color="000000"/>
            </w:tcBorders>
            <w:shd w:val="clear" w:color="auto" w:fill="auto"/>
            <w:noWrap/>
            <w:vAlign w:val="bottom"/>
            <w:hideMark/>
          </w:tcPr>
          <w:p w:rsidR="00D5493B" w:rsidRPr="00D5493B" w:rsidRDefault="00D5493B" w:rsidP="00D5493B">
            <w:pPr>
              <w:jc w:val="center"/>
              <w:rPr>
                <w:rFonts w:ascii="Calibri" w:eastAsia="Times New Roman" w:hAnsi="Calibri" w:cs="Times New Roman"/>
                <w:b/>
                <w:bCs/>
                <w:color w:val="000000"/>
                <w:sz w:val="18"/>
                <w:szCs w:val="18"/>
              </w:rPr>
            </w:pPr>
            <w:r w:rsidRPr="00D5493B">
              <w:rPr>
                <w:rFonts w:ascii="Calibri" w:eastAsia="Times New Roman" w:hAnsi="Calibri" w:cs="Times New Roman"/>
                <w:b/>
                <w:bCs/>
                <w:color w:val="000000"/>
                <w:sz w:val="18"/>
                <w:szCs w:val="18"/>
              </w:rPr>
              <w:t>Corrosion of household plumbing syst.</w:t>
            </w:r>
          </w:p>
        </w:tc>
      </w:tr>
    </w:tbl>
    <w:p w:rsidR="00D76FAC" w:rsidRDefault="00D76FAC" w:rsidP="00B529CD">
      <w:pPr>
        <w:rPr>
          <w:sz w:val="20"/>
          <w:szCs w:val="20"/>
        </w:rPr>
      </w:pPr>
    </w:p>
    <w:tbl>
      <w:tblPr>
        <w:tblW w:w="11250" w:type="dxa"/>
        <w:tblInd w:w="-342" w:type="dxa"/>
        <w:tblLayout w:type="fixed"/>
        <w:tblLook w:val="04A0"/>
      </w:tblPr>
      <w:tblGrid>
        <w:gridCol w:w="900"/>
        <w:gridCol w:w="1170"/>
        <w:gridCol w:w="810"/>
        <w:gridCol w:w="900"/>
        <w:gridCol w:w="900"/>
        <w:gridCol w:w="900"/>
        <w:gridCol w:w="990"/>
        <w:gridCol w:w="1170"/>
        <w:gridCol w:w="1321"/>
        <w:gridCol w:w="1300"/>
        <w:gridCol w:w="889"/>
      </w:tblGrid>
      <w:tr w:rsidR="006831B4" w:rsidRPr="006831B4" w:rsidTr="002B387A">
        <w:trPr>
          <w:trHeight w:val="320"/>
        </w:trPr>
        <w:tc>
          <w:tcPr>
            <w:tcW w:w="2880" w:type="dxa"/>
            <w:gridSpan w:val="3"/>
            <w:tcBorders>
              <w:top w:val="nil"/>
              <w:left w:val="nil"/>
              <w:bottom w:val="nil"/>
              <w:right w:val="nil"/>
            </w:tcBorders>
            <w:shd w:val="clear" w:color="auto" w:fill="auto"/>
            <w:noWrap/>
            <w:vAlign w:val="bottom"/>
            <w:hideMark/>
          </w:tcPr>
          <w:p w:rsidR="006831B4" w:rsidRPr="006831B4" w:rsidRDefault="006831B4" w:rsidP="006831B4">
            <w:pP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DISINFECTANT LEVELS</w:t>
            </w:r>
          </w:p>
        </w:tc>
        <w:tc>
          <w:tcPr>
            <w:tcW w:w="900" w:type="dxa"/>
            <w:tcBorders>
              <w:top w:val="nil"/>
              <w:left w:val="nil"/>
              <w:bottom w:val="nil"/>
              <w:right w:val="nil"/>
            </w:tcBorders>
            <w:shd w:val="clear" w:color="auto" w:fill="auto"/>
            <w:noWrap/>
            <w:vAlign w:val="bottom"/>
            <w:hideMark/>
          </w:tcPr>
          <w:p w:rsidR="006831B4" w:rsidRPr="006831B4" w:rsidRDefault="006831B4" w:rsidP="006831B4">
            <w:pP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6831B4" w:rsidRPr="006831B4" w:rsidRDefault="006831B4" w:rsidP="006831B4">
            <w:pP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6831B4" w:rsidRPr="006831B4" w:rsidRDefault="006831B4" w:rsidP="006831B4">
            <w:pPr>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6831B4" w:rsidRPr="006831B4" w:rsidRDefault="006831B4" w:rsidP="006831B4">
            <w:pPr>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6831B4" w:rsidRPr="006831B4" w:rsidRDefault="006831B4" w:rsidP="006831B4">
            <w:pPr>
              <w:rPr>
                <w:rFonts w:ascii="Calibri" w:eastAsia="Times New Roman" w:hAnsi="Calibri" w:cs="Times New Roman"/>
                <w:color w:val="000000"/>
              </w:rPr>
            </w:pPr>
          </w:p>
        </w:tc>
        <w:tc>
          <w:tcPr>
            <w:tcW w:w="1321" w:type="dxa"/>
            <w:tcBorders>
              <w:top w:val="nil"/>
              <w:left w:val="nil"/>
              <w:bottom w:val="nil"/>
              <w:right w:val="nil"/>
            </w:tcBorders>
            <w:shd w:val="clear" w:color="auto" w:fill="auto"/>
            <w:noWrap/>
            <w:vAlign w:val="bottom"/>
            <w:hideMark/>
          </w:tcPr>
          <w:p w:rsidR="006831B4" w:rsidRPr="006831B4" w:rsidRDefault="006831B4" w:rsidP="006831B4">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6831B4" w:rsidRPr="006831B4" w:rsidRDefault="006831B4" w:rsidP="006831B4">
            <w:pPr>
              <w:rPr>
                <w:rFonts w:ascii="Calibri" w:eastAsia="Times New Roman" w:hAnsi="Calibri" w:cs="Times New Roman"/>
                <w:color w:val="000000"/>
              </w:rPr>
            </w:pPr>
          </w:p>
        </w:tc>
        <w:tc>
          <w:tcPr>
            <w:tcW w:w="889" w:type="dxa"/>
            <w:tcBorders>
              <w:top w:val="nil"/>
              <w:left w:val="nil"/>
              <w:bottom w:val="nil"/>
              <w:right w:val="nil"/>
            </w:tcBorders>
            <w:shd w:val="clear" w:color="auto" w:fill="auto"/>
            <w:noWrap/>
            <w:vAlign w:val="bottom"/>
            <w:hideMark/>
          </w:tcPr>
          <w:p w:rsidR="006831B4" w:rsidRPr="006831B4" w:rsidRDefault="006831B4" w:rsidP="006831B4">
            <w:pPr>
              <w:rPr>
                <w:rFonts w:ascii="Calibri" w:eastAsia="Times New Roman" w:hAnsi="Calibri" w:cs="Times New Roman"/>
                <w:color w:val="000000"/>
              </w:rPr>
            </w:pPr>
          </w:p>
        </w:tc>
      </w:tr>
      <w:tr w:rsidR="006831B4" w:rsidRPr="006831B4" w:rsidTr="002B387A">
        <w:trPr>
          <w:trHeight w:val="300"/>
        </w:trPr>
        <w:tc>
          <w:tcPr>
            <w:tcW w:w="900" w:type="dxa"/>
            <w:tcBorders>
              <w:top w:val="single" w:sz="8" w:space="0" w:color="auto"/>
              <w:left w:val="single" w:sz="8" w:space="0" w:color="auto"/>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YEAR</w:t>
            </w:r>
          </w:p>
        </w:tc>
        <w:tc>
          <w:tcPr>
            <w:tcW w:w="1170" w:type="dxa"/>
            <w:tcBorders>
              <w:top w:val="single" w:sz="8" w:space="0" w:color="auto"/>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DISIN-</w:t>
            </w:r>
          </w:p>
        </w:tc>
        <w:tc>
          <w:tcPr>
            <w:tcW w:w="810" w:type="dxa"/>
            <w:tcBorders>
              <w:top w:val="single" w:sz="8" w:space="0" w:color="auto"/>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AVG.</w:t>
            </w:r>
          </w:p>
        </w:tc>
        <w:tc>
          <w:tcPr>
            <w:tcW w:w="900" w:type="dxa"/>
            <w:tcBorders>
              <w:top w:val="single" w:sz="8" w:space="0" w:color="auto"/>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MIN.</w:t>
            </w:r>
          </w:p>
        </w:tc>
        <w:tc>
          <w:tcPr>
            <w:tcW w:w="900" w:type="dxa"/>
            <w:tcBorders>
              <w:top w:val="single" w:sz="8" w:space="0" w:color="auto"/>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MAX</w:t>
            </w:r>
          </w:p>
        </w:tc>
        <w:tc>
          <w:tcPr>
            <w:tcW w:w="900" w:type="dxa"/>
            <w:tcBorders>
              <w:top w:val="single" w:sz="8" w:space="0" w:color="auto"/>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MDRL</w:t>
            </w:r>
          </w:p>
        </w:tc>
        <w:tc>
          <w:tcPr>
            <w:tcW w:w="990" w:type="dxa"/>
            <w:tcBorders>
              <w:top w:val="single" w:sz="8" w:space="0" w:color="auto"/>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MDRLG</w:t>
            </w:r>
          </w:p>
        </w:tc>
        <w:tc>
          <w:tcPr>
            <w:tcW w:w="1170" w:type="dxa"/>
            <w:tcBorders>
              <w:top w:val="single" w:sz="8" w:space="0" w:color="auto"/>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UNIT OF</w:t>
            </w:r>
          </w:p>
        </w:tc>
        <w:tc>
          <w:tcPr>
            <w:tcW w:w="3510" w:type="dxa"/>
            <w:gridSpan w:val="3"/>
            <w:tcBorders>
              <w:top w:val="single" w:sz="8" w:space="0" w:color="auto"/>
              <w:left w:val="nil"/>
              <w:bottom w:val="single" w:sz="4" w:space="0" w:color="auto"/>
              <w:right w:val="single" w:sz="8" w:space="0" w:color="000000"/>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SOURCE OF CHEMICAL</w:t>
            </w:r>
          </w:p>
        </w:tc>
      </w:tr>
      <w:tr w:rsidR="006831B4" w:rsidRPr="006831B4" w:rsidTr="002B387A">
        <w:trPr>
          <w:trHeight w:val="300"/>
        </w:trPr>
        <w:tc>
          <w:tcPr>
            <w:tcW w:w="900" w:type="dxa"/>
            <w:tcBorders>
              <w:top w:val="nil"/>
              <w:left w:val="single" w:sz="8" w:space="0" w:color="auto"/>
              <w:bottom w:val="single" w:sz="4" w:space="0" w:color="auto"/>
              <w:right w:val="single" w:sz="4" w:space="0" w:color="auto"/>
            </w:tcBorders>
            <w:shd w:val="clear" w:color="000000" w:fill="CCFFCC"/>
            <w:noWrap/>
            <w:vAlign w:val="bottom"/>
            <w:hideMark/>
          </w:tcPr>
          <w:p w:rsidR="006831B4" w:rsidRPr="006831B4" w:rsidRDefault="006831B4" w:rsidP="006831B4">
            <w:pPr>
              <w:rPr>
                <w:rFonts w:ascii="Calibri" w:eastAsia="Times New Roman" w:hAnsi="Calibri" w:cs="Times New Roman"/>
                <w:b/>
                <w:bCs/>
                <w:color w:val="000000"/>
              </w:rPr>
            </w:pPr>
            <w:r w:rsidRPr="006831B4">
              <w:rPr>
                <w:rFonts w:ascii="Calibri" w:eastAsia="Times New Roman" w:hAnsi="Calibri" w:cs="Times New Roman"/>
                <w:b/>
                <w:bCs/>
                <w:color w:val="000000"/>
              </w:rPr>
              <w:t> </w:t>
            </w:r>
          </w:p>
        </w:tc>
        <w:tc>
          <w:tcPr>
            <w:tcW w:w="1170" w:type="dxa"/>
            <w:tcBorders>
              <w:top w:val="nil"/>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FECTANT</w:t>
            </w:r>
          </w:p>
        </w:tc>
        <w:tc>
          <w:tcPr>
            <w:tcW w:w="810" w:type="dxa"/>
            <w:tcBorders>
              <w:top w:val="nil"/>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LEVEL</w:t>
            </w:r>
          </w:p>
        </w:tc>
        <w:tc>
          <w:tcPr>
            <w:tcW w:w="900" w:type="dxa"/>
            <w:tcBorders>
              <w:top w:val="nil"/>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LEVEL</w:t>
            </w:r>
          </w:p>
        </w:tc>
        <w:tc>
          <w:tcPr>
            <w:tcW w:w="900" w:type="dxa"/>
            <w:tcBorders>
              <w:top w:val="nil"/>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LEVEL</w:t>
            </w:r>
          </w:p>
        </w:tc>
        <w:tc>
          <w:tcPr>
            <w:tcW w:w="900" w:type="dxa"/>
            <w:tcBorders>
              <w:top w:val="nil"/>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 </w:t>
            </w:r>
          </w:p>
        </w:tc>
        <w:tc>
          <w:tcPr>
            <w:tcW w:w="990" w:type="dxa"/>
            <w:tcBorders>
              <w:top w:val="nil"/>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 </w:t>
            </w:r>
          </w:p>
        </w:tc>
        <w:tc>
          <w:tcPr>
            <w:tcW w:w="1170" w:type="dxa"/>
            <w:tcBorders>
              <w:top w:val="nil"/>
              <w:left w:val="nil"/>
              <w:bottom w:val="single" w:sz="4" w:space="0" w:color="auto"/>
              <w:right w:val="single" w:sz="4" w:space="0" w:color="auto"/>
            </w:tcBorders>
            <w:shd w:val="clear" w:color="000000" w:fill="CCFFCC"/>
            <w:noWrap/>
            <w:vAlign w:val="bottom"/>
            <w:hideMark/>
          </w:tcPr>
          <w:p w:rsidR="006831B4" w:rsidRPr="006831B4" w:rsidRDefault="006831B4" w:rsidP="006831B4">
            <w:pPr>
              <w:jc w:val="cente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MEASURE</w:t>
            </w:r>
          </w:p>
        </w:tc>
        <w:tc>
          <w:tcPr>
            <w:tcW w:w="3510" w:type="dxa"/>
            <w:gridSpan w:val="3"/>
            <w:tcBorders>
              <w:top w:val="single" w:sz="4" w:space="0" w:color="auto"/>
              <w:left w:val="nil"/>
              <w:bottom w:val="single" w:sz="4" w:space="0" w:color="auto"/>
              <w:right w:val="single" w:sz="8" w:space="0" w:color="000000"/>
            </w:tcBorders>
            <w:shd w:val="clear" w:color="000000" w:fill="CCFFCC"/>
            <w:noWrap/>
            <w:vAlign w:val="bottom"/>
            <w:hideMark/>
          </w:tcPr>
          <w:p w:rsidR="006831B4" w:rsidRPr="006831B4" w:rsidRDefault="006831B4" w:rsidP="006831B4">
            <w:pPr>
              <w:rPr>
                <w:rFonts w:ascii="Calibri" w:eastAsia="Times New Roman" w:hAnsi="Calibri" w:cs="Times New Roman"/>
                <w:b/>
                <w:bCs/>
                <w:color w:val="000000"/>
                <w:sz w:val="22"/>
                <w:szCs w:val="22"/>
              </w:rPr>
            </w:pPr>
            <w:r w:rsidRPr="006831B4">
              <w:rPr>
                <w:rFonts w:ascii="Calibri" w:eastAsia="Times New Roman" w:hAnsi="Calibri" w:cs="Times New Roman"/>
                <w:b/>
                <w:bCs/>
                <w:color w:val="000000"/>
                <w:sz w:val="22"/>
                <w:szCs w:val="22"/>
              </w:rPr>
              <w:t> </w:t>
            </w:r>
          </w:p>
        </w:tc>
      </w:tr>
      <w:tr w:rsidR="006831B4" w:rsidRPr="006831B4" w:rsidTr="002B387A">
        <w:trPr>
          <w:trHeight w:val="300"/>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6831B4" w:rsidRPr="006831B4" w:rsidRDefault="006831B4" w:rsidP="006831B4">
            <w:pPr>
              <w:jc w:val="cente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2017</w:t>
            </w:r>
          </w:p>
        </w:tc>
        <w:tc>
          <w:tcPr>
            <w:tcW w:w="1170" w:type="dxa"/>
            <w:tcBorders>
              <w:top w:val="nil"/>
              <w:left w:val="nil"/>
              <w:bottom w:val="single" w:sz="4" w:space="0" w:color="auto"/>
              <w:right w:val="single" w:sz="4" w:space="0" w:color="auto"/>
            </w:tcBorders>
            <w:shd w:val="clear" w:color="auto" w:fill="auto"/>
            <w:noWrap/>
            <w:vAlign w:val="bottom"/>
            <w:hideMark/>
          </w:tcPr>
          <w:p w:rsidR="006831B4" w:rsidRPr="006831B4" w:rsidRDefault="006831B4" w:rsidP="006831B4">
            <w:pPr>
              <w:jc w:val="cente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FREE Cl2</w:t>
            </w:r>
          </w:p>
        </w:tc>
        <w:tc>
          <w:tcPr>
            <w:tcW w:w="810" w:type="dxa"/>
            <w:tcBorders>
              <w:top w:val="nil"/>
              <w:left w:val="nil"/>
              <w:bottom w:val="single" w:sz="4" w:space="0" w:color="auto"/>
              <w:right w:val="single" w:sz="4" w:space="0" w:color="auto"/>
            </w:tcBorders>
            <w:shd w:val="clear" w:color="auto" w:fill="auto"/>
            <w:noWrap/>
            <w:vAlign w:val="bottom"/>
            <w:hideMark/>
          </w:tcPr>
          <w:p w:rsidR="006831B4" w:rsidRPr="006831B4" w:rsidRDefault="006831B4" w:rsidP="006831B4">
            <w:pPr>
              <w:jc w:val="cente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1.35</w:t>
            </w:r>
          </w:p>
        </w:tc>
        <w:tc>
          <w:tcPr>
            <w:tcW w:w="900" w:type="dxa"/>
            <w:tcBorders>
              <w:top w:val="nil"/>
              <w:left w:val="nil"/>
              <w:bottom w:val="single" w:sz="4" w:space="0" w:color="auto"/>
              <w:right w:val="single" w:sz="4" w:space="0" w:color="auto"/>
            </w:tcBorders>
            <w:shd w:val="clear" w:color="auto" w:fill="auto"/>
            <w:noWrap/>
            <w:vAlign w:val="bottom"/>
            <w:hideMark/>
          </w:tcPr>
          <w:p w:rsidR="006831B4" w:rsidRPr="006831B4" w:rsidRDefault="006831B4" w:rsidP="006831B4">
            <w:pPr>
              <w:jc w:val="cente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0.7</w:t>
            </w:r>
          </w:p>
        </w:tc>
        <w:tc>
          <w:tcPr>
            <w:tcW w:w="900" w:type="dxa"/>
            <w:tcBorders>
              <w:top w:val="nil"/>
              <w:left w:val="nil"/>
              <w:bottom w:val="single" w:sz="4" w:space="0" w:color="auto"/>
              <w:right w:val="single" w:sz="4" w:space="0" w:color="auto"/>
            </w:tcBorders>
            <w:shd w:val="clear" w:color="auto" w:fill="auto"/>
            <w:noWrap/>
            <w:vAlign w:val="bottom"/>
            <w:hideMark/>
          </w:tcPr>
          <w:p w:rsidR="006831B4" w:rsidRPr="006831B4" w:rsidRDefault="006831B4" w:rsidP="006831B4">
            <w:pPr>
              <w:jc w:val="cente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2.17</w:t>
            </w:r>
          </w:p>
        </w:tc>
        <w:tc>
          <w:tcPr>
            <w:tcW w:w="900" w:type="dxa"/>
            <w:tcBorders>
              <w:top w:val="nil"/>
              <w:left w:val="nil"/>
              <w:bottom w:val="single" w:sz="4" w:space="0" w:color="auto"/>
              <w:right w:val="single" w:sz="4" w:space="0" w:color="auto"/>
            </w:tcBorders>
            <w:shd w:val="clear" w:color="auto" w:fill="auto"/>
            <w:noWrap/>
            <w:vAlign w:val="bottom"/>
            <w:hideMark/>
          </w:tcPr>
          <w:p w:rsidR="006831B4" w:rsidRPr="006831B4" w:rsidRDefault="006831B4" w:rsidP="006831B4">
            <w:pPr>
              <w:jc w:val="cente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4</w:t>
            </w:r>
          </w:p>
        </w:tc>
        <w:tc>
          <w:tcPr>
            <w:tcW w:w="990" w:type="dxa"/>
            <w:tcBorders>
              <w:top w:val="nil"/>
              <w:left w:val="nil"/>
              <w:bottom w:val="single" w:sz="4" w:space="0" w:color="auto"/>
              <w:right w:val="single" w:sz="4" w:space="0" w:color="auto"/>
            </w:tcBorders>
            <w:shd w:val="clear" w:color="auto" w:fill="auto"/>
            <w:noWrap/>
            <w:vAlign w:val="bottom"/>
            <w:hideMark/>
          </w:tcPr>
          <w:p w:rsidR="006831B4" w:rsidRPr="006831B4" w:rsidRDefault="006831B4" w:rsidP="006831B4">
            <w:pPr>
              <w:jc w:val="cente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&lt;4.0</w:t>
            </w:r>
          </w:p>
        </w:tc>
        <w:tc>
          <w:tcPr>
            <w:tcW w:w="1170" w:type="dxa"/>
            <w:tcBorders>
              <w:top w:val="nil"/>
              <w:left w:val="nil"/>
              <w:bottom w:val="single" w:sz="4" w:space="0" w:color="auto"/>
              <w:right w:val="single" w:sz="4" w:space="0" w:color="auto"/>
            </w:tcBorders>
            <w:shd w:val="clear" w:color="auto" w:fill="auto"/>
            <w:noWrap/>
            <w:vAlign w:val="bottom"/>
            <w:hideMark/>
          </w:tcPr>
          <w:p w:rsidR="006831B4" w:rsidRPr="006831B4" w:rsidRDefault="006831B4" w:rsidP="006831B4">
            <w:pPr>
              <w:jc w:val="cente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Mg/L</w:t>
            </w:r>
          </w:p>
        </w:tc>
        <w:tc>
          <w:tcPr>
            <w:tcW w:w="351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831B4" w:rsidRPr="006831B4" w:rsidRDefault="004B61AA" w:rsidP="006831B4">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Disin</w:t>
            </w:r>
            <w:r w:rsidR="006831B4" w:rsidRPr="006831B4">
              <w:rPr>
                <w:rFonts w:ascii="Calibri" w:eastAsia="Times New Roman" w:hAnsi="Calibri" w:cs="Times New Roman"/>
                <w:b/>
                <w:bCs/>
                <w:color w:val="000000"/>
                <w:sz w:val="20"/>
                <w:szCs w:val="20"/>
              </w:rPr>
              <w:t>fection used to control microbes</w:t>
            </w:r>
          </w:p>
        </w:tc>
      </w:tr>
      <w:tr w:rsidR="006831B4" w:rsidRPr="006831B4" w:rsidTr="002B387A">
        <w:trPr>
          <w:trHeight w:val="32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6831B4" w:rsidRPr="006831B4" w:rsidRDefault="006831B4" w:rsidP="006831B4">
            <w:pP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rsidR="006831B4" w:rsidRPr="006831B4" w:rsidRDefault="006831B4" w:rsidP="006831B4">
            <w:pP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RESIDUAL</w:t>
            </w:r>
          </w:p>
        </w:tc>
        <w:tc>
          <w:tcPr>
            <w:tcW w:w="810" w:type="dxa"/>
            <w:tcBorders>
              <w:top w:val="nil"/>
              <w:left w:val="nil"/>
              <w:bottom w:val="single" w:sz="8" w:space="0" w:color="auto"/>
              <w:right w:val="single" w:sz="4" w:space="0" w:color="auto"/>
            </w:tcBorders>
            <w:shd w:val="clear" w:color="auto" w:fill="auto"/>
            <w:noWrap/>
            <w:vAlign w:val="bottom"/>
            <w:hideMark/>
          </w:tcPr>
          <w:p w:rsidR="006831B4" w:rsidRPr="006831B4" w:rsidRDefault="006831B4" w:rsidP="006831B4">
            <w:pP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 </w:t>
            </w:r>
          </w:p>
        </w:tc>
        <w:tc>
          <w:tcPr>
            <w:tcW w:w="900" w:type="dxa"/>
            <w:tcBorders>
              <w:top w:val="nil"/>
              <w:left w:val="nil"/>
              <w:bottom w:val="single" w:sz="8" w:space="0" w:color="auto"/>
              <w:right w:val="single" w:sz="4" w:space="0" w:color="auto"/>
            </w:tcBorders>
            <w:shd w:val="clear" w:color="auto" w:fill="auto"/>
            <w:noWrap/>
            <w:vAlign w:val="bottom"/>
            <w:hideMark/>
          </w:tcPr>
          <w:p w:rsidR="006831B4" w:rsidRPr="006831B4" w:rsidRDefault="006831B4" w:rsidP="006831B4">
            <w:pP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 </w:t>
            </w:r>
          </w:p>
        </w:tc>
        <w:tc>
          <w:tcPr>
            <w:tcW w:w="900" w:type="dxa"/>
            <w:tcBorders>
              <w:top w:val="nil"/>
              <w:left w:val="nil"/>
              <w:bottom w:val="single" w:sz="8" w:space="0" w:color="auto"/>
              <w:right w:val="single" w:sz="4" w:space="0" w:color="auto"/>
            </w:tcBorders>
            <w:shd w:val="clear" w:color="auto" w:fill="auto"/>
            <w:noWrap/>
            <w:vAlign w:val="bottom"/>
            <w:hideMark/>
          </w:tcPr>
          <w:p w:rsidR="006831B4" w:rsidRPr="006831B4" w:rsidRDefault="006831B4" w:rsidP="006831B4">
            <w:pP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 </w:t>
            </w:r>
          </w:p>
        </w:tc>
        <w:tc>
          <w:tcPr>
            <w:tcW w:w="900" w:type="dxa"/>
            <w:tcBorders>
              <w:top w:val="nil"/>
              <w:left w:val="nil"/>
              <w:bottom w:val="single" w:sz="8" w:space="0" w:color="auto"/>
              <w:right w:val="single" w:sz="4" w:space="0" w:color="auto"/>
            </w:tcBorders>
            <w:shd w:val="clear" w:color="auto" w:fill="auto"/>
            <w:noWrap/>
            <w:vAlign w:val="bottom"/>
            <w:hideMark/>
          </w:tcPr>
          <w:p w:rsidR="006831B4" w:rsidRPr="006831B4" w:rsidRDefault="006831B4" w:rsidP="006831B4">
            <w:pP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 </w:t>
            </w:r>
          </w:p>
        </w:tc>
        <w:tc>
          <w:tcPr>
            <w:tcW w:w="990" w:type="dxa"/>
            <w:tcBorders>
              <w:top w:val="nil"/>
              <w:left w:val="nil"/>
              <w:bottom w:val="single" w:sz="8" w:space="0" w:color="auto"/>
              <w:right w:val="single" w:sz="4" w:space="0" w:color="auto"/>
            </w:tcBorders>
            <w:shd w:val="clear" w:color="auto" w:fill="auto"/>
            <w:noWrap/>
            <w:vAlign w:val="bottom"/>
            <w:hideMark/>
          </w:tcPr>
          <w:p w:rsidR="006831B4" w:rsidRPr="006831B4" w:rsidRDefault="006831B4" w:rsidP="006831B4">
            <w:pP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rsidR="006831B4" w:rsidRPr="006831B4" w:rsidRDefault="006831B4" w:rsidP="006831B4">
            <w:pP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 </w:t>
            </w:r>
          </w:p>
        </w:tc>
        <w:tc>
          <w:tcPr>
            <w:tcW w:w="3510" w:type="dxa"/>
            <w:gridSpan w:val="3"/>
            <w:tcBorders>
              <w:top w:val="single" w:sz="4" w:space="0" w:color="auto"/>
              <w:left w:val="nil"/>
              <w:bottom w:val="single" w:sz="8" w:space="0" w:color="auto"/>
              <w:right w:val="single" w:sz="8" w:space="0" w:color="000000"/>
            </w:tcBorders>
            <w:shd w:val="clear" w:color="auto" w:fill="auto"/>
            <w:noWrap/>
            <w:vAlign w:val="bottom"/>
            <w:hideMark/>
          </w:tcPr>
          <w:p w:rsidR="006831B4" w:rsidRPr="006831B4" w:rsidRDefault="006831B4" w:rsidP="006831B4">
            <w:pPr>
              <w:rPr>
                <w:rFonts w:ascii="Calibri" w:eastAsia="Times New Roman" w:hAnsi="Calibri" w:cs="Times New Roman"/>
                <w:b/>
                <w:bCs/>
                <w:color w:val="000000"/>
                <w:sz w:val="20"/>
                <w:szCs w:val="20"/>
              </w:rPr>
            </w:pPr>
            <w:r w:rsidRPr="006831B4">
              <w:rPr>
                <w:rFonts w:ascii="Calibri" w:eastAsia="Times New Roman" w:hAnsi="Calibri" w:cs="Times New Roman"/>
                <w:b/>
                <w:bCs/>
                <w:color w:val="000000"/>
                <w:sz w:val="20"/>
                <w:szCs w:val="20"/>
              </w:rPr>
              <w:t> </w:t>
            </w:r>
          </w:p>
        </w:tc>
      </w:tr>
    </w:tbl>
    <w:p w:rsidR="006831B4" w:rsidRDefault="006831B4" w:rsidP="00B529CD">
      <w:pPr>
        <w:rPr>
          <w:sz w:val="20"/>
          <w:szCs w:val="20"/>
        </w:rPr>
      </w:pPr>
    </w:p>
    <w:tbl>
      <w:tblPr>
        <w:tblW w:w="9920" w:type="dxa"/>
        <w:tblInd w:w="93" w:type="dxa"/>
        <w:tblLook w:val="04A0"/>
      </w:tblPr>
      <w:tblGrid>
        <w:gridCol w:w="1723"/>
        <w:gridCol w:w="1146"/>
        <w:gridCol w:w="1037"/>
        <w:gridCol w:w="1160"/>
        <w:gridCol w:w="660"/>
        <w:gridCol w:w="545"/>
        <w:gridCol w:w="675"/>
        <w:gridCol w:w="1055"/>
        <w:gridCol w:w="1300"/>
        <w:gridCol w:w="840"/>
      </w:tblGrid>
      <w:tr w:rsidR="002B387A" w:rsidRPr="002B387A" w:rsidTr="002B387A">
        <w:trPr>
          <w:trHeight w:val="320"/>
        </w:trPr>
        <w:tc>
          <w:tcPr>
            <w:tcW w:w="3820" w:type="dxa"/>
            <w:gridSpan w:val="3"/>
            <w:tcBorders>
              <w:top w:val="nil"/>
              <w:left w:val="nil"/>
              <w:bottom w:val="single" w:sz="8" w:space="0" w:color="auto"/>
              <w:right w:val="nil"/>
            </w:tcBorders>
            <w:shd w:val="clear" w:color="auto" w:fill="auto"/>
            <w:noWrap/>
            <w:vAlign w:val="bottom"/>
            <w:hideMark/>
          </w:tcPr>
          <w:p w:rsidR="002B387A" w:rsidRPr="002B387A" w:rsidRDefault="002B387A" w:rsidP="002B387A">
            <w:pPr>
              <w:rPr>
                <w:rFonts w:ascii="Calibri" w:eastAsia="Times New Roman" w:hAnsi="Calibri" w:cs="Times New Roman"/>
                <w:b/>
                <w:bCs/>
                <w:color w:val="000000"/>
              </w:rPr>
            </w:pPr>
            <w:r w:rsidRPr="002B387A">
              <w:rPr>
                <w:rFonts w:ascii="Calibri" w:eastAsia="Times New Roman" w:hAnsi="Calibri" w:cs="Times New Roman"/>
                <w:b/>
                <w:bCs/>
                <w:color w:val="000000"/>
              </w:rPr>
              <w:t>RADIOACTIVE CONTAMINANTS</w:t>
            </w:r>
          </w:p>
        </w:tc>
        <w:tc>
          <w:tcPr>
            <w:tcW w:w="1160" w:type="dxa"/>
            <w:tcBorders>
              <w:top w:val="nil"/>
              <w:left w:val="nil"/>
              <w:bottom w:val="nil"/>
              <w:right w:val="nil"/>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p>
        </w:tc>
        <w:tc>
          <w:tcPr>
            <w:tcW w:w="660" w:type="dxa"/>
            <w:tcBorders>
              <w:top w:val="nil"/>
              <w:left w:val="nil"/>
              <w:bottom w:val="nil"/>
              <w:right w:val="nil"/>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p>
        </w:tc>
        <w:tc>
          <w:tcPr>
            <w:tcW w:w="840" w:type="dxa"/>
            <w:tcBorders>
              <w:top w:val="nil"/>
              <w:left w:val="nil"/>
              <w:bottom w:val="nil"/>
              <w:right w:val="nil"/>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p>
        </w:tc>
      </w:tr>
      <w:tr w:rsidR="002B387A" w:rsidRPr="002B387A" w:rsidTr="002B387A">
        <w:trPr>
          <w:trHeight w:val="300"/>
        </w:trPr>
        <w:tc>
          <w:tcPr>
            <w:tcW w:w="1723" w:type="dxa"/>
            <w:tcBorders>
              <w:top w:val="nil"/>
              <w:left w:val="single" w:sz="8" w:space="0" w:color="auto"/>
              <w:bottom w:val="single" w:sz="4" w:space="0" w:color="auto"/>
              <w:right w:val="single" w:sz="4" w:space="0" w:color="auto"/>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RADIOACTIVE</w:t>
            </w:r>
          </w:p>
        </w:tc>
        <w:tc>
          <w:tcPr>
            <w:tcW w:w="1060" w:type="dxa"/>
            <w:tcBorders>
              <w:top w:val="nil"/>
              <w:left w:val="nil"/>
              <w:bottom w:val="single" w:sz="4" w:space="0" w:color="auto"/>
              <w:right w:val="single" w:sz="4" w:space="0" w:color="auto"/>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COLLECTION</w:t>
            </w:r>
          </w:p>
        </w:tc>
        <w:tc>
          <w:tcPr>
            <w:tcW w:w="1037" w:type="dxa"/>
            <w:tcBorders>
              <w:top w:val="nil"/>
              <w:left w:val="nil"/>
              <w:bottom w:val="single" w:sz="4" w:space="0" w:color="auto"/>
              <w:right w:val="single" w:sz="4" w:space="0" w:color="auto"/>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HIGHEST</w:t>
            </w:r>
          </w:p>
        </w:tc>
        <w:tc>
          <w:tcPr>
            <w:tcW w:w="1160" w:type="dxa"/>
            <w:tcBorders>
              <w:top w:val="single" w:sz="8" w:space="0" w:color="auto"/>
              <w:left w:val="nil"/>
              <w:bottom w:val="single" w:sz="4" w:space="0" w:color="auto"/>
              <w:right w:val="single" w:sz="4" w:space="0" w:color="auto"/>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RANGE OF</w:t>
            </w:r>
          </w:p>
        </w:tc>
        <w:tc>
          <w:tcPr>
            <w:tcW w:w="660" w:type="dxa"/>
            <w:tcBorders>
              <w:top w:val="single" w:sz="8" w:space="0" w:color="auto"/>
              <w:left w:val="nil"/>
              <w:bottom w:val="single" w:sz="4" w:space="0" w:color="auto"/>
              <w:right w:val="single" w:sz="4" w:space="0" w:color="auto"/>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MCLG</w:t>
            </w:r>
          </w:p>
        </w:tc>
        <w:tc>
          <w:tcPr>
            <w:tcW w:w="540" w:type="dxa"/>
            <w:tcBorders>
              <w:top w:val="single" w:sz="8" w:space="0" w:color="auto"/>
              <w:left w:val="nil"/>
              <w:bottom w:val="single" w:sz="4" w:space="0" w:color="auto"/>
              <w:right w:val="single" w:sz="4" w:space="0" w:color="auto"/>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MCL</w:t>
            </w:r>
          </w:p>
        </w:tc>
        <w:tc>
          <w:tcPr>
            <w:tcW w:w="600" w:type="dxa"/>
            <w:tcBorders>
              <w:top w:val="single" w:sz="8" w:space="0" w:color="auto"/>
              <w:left w:val="nil"/>
              <w:bottom w:val="single" w:sz="4" w:space="0" w:color="auto"/>
              <w:right w:val="single" w:sz="4" w:space="0" w:color="auto"/>
            </w:tcBorders>
            <w:shd w:val="clear" w:color="000000" w:fill="E6B8B7"/>
            <w:noWrap/>
            <w:vAlign w:val="bottom"/>
            <w:hideMark/>
          </w:tcPr>
          <w:p w:rsidR="002B387A" w:rsidRPr="002B387A" w:rsidRDefault="002B387A" w:rsidP="002B387A">
            <w:pP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UNITS</w:t>
            </w:r>
          </w:p>
        </w:tc>
        <w:tc>
          <w:tcPr>
            <w:tcW w:w="1000" w:type="dxa"/>
            <w:tcBorders>
              <w:top w:val="single" w:sz="8" w:space="0" w:color="auto"/>
              <w:left w:val="nil"/>
              <w:bottom w:val="single" w:sz="4" w:space="0" w:color="auto"/>
              <w:right w:val="single" w:sz="4" w:space="0" w:color="auto"/>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VIOLATION</w:t>
            </w:r>
          </w:p>
        </w:tc>
        <w:tc>
          <w:tcPr>
            <w:tcW w:w="2140" w:type="dxa"/>
            <w:gridSpan w:val="2"/>
            <w:tcBorders>
              <w:top w:val="single" w:sz="8" w:space="0" w:color="auto"/>
              <w:left w:val="nil"/>
              <w:bottom w:val="single" w:sz="4" w:space="0" w:color="auto"/>
              <w:right w:val="single" w:sz="8" w:space="0" w:color="000000"/>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LIKELY SOURCE</w:t>
            </w:r>
          </w:p>
        </w:tc>
      </w:tr>
      <w:tr w:rsidR="002B387A" w:rsidRPr="002B387A" w:rsidTr="002B387A">
        <w:trPr>
          <w:trHeight w:val="300"/>
        </w:trPr>
        <w:tc>
          <w:tcPr>
            <w:tcW w:w="1723" w:type="dxa"/>
            <w:tcBorders>
              <w:top w:val="nil"/>
              <w:left w:val="single" w:sz="8" w:space="0" w:color="auto"/>
              <w:bottom w:val="single" w:sz="4" w:space="0" w:color="auto"/>
              <w:right w:val="single" w:sz="4" w:space="0" w:color="auto"/>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CONTAMINANTS</w:t>
            </w:r>
          </w:p>
        </w:tc>
        <w:tc>
          <w:tcPr>
            <w:tcW w:w="1060" w:type="dxa"/>
            <w:tcBorders>
              <w:top w:val="nil"/>
              <w:left w:val="nil"/>
              <w:bottom w:val="single" w:sz="4" w:space="0" w:color="auto"/>
              <w:right w:val="single" w:sz="4" w:space="0" w:color="auto"/>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DATE</w:t>
            </w:r>
          </w:p>
        </w:tc>
        <w:tc>
          <w:tcPr>
            <w:tcW w:w="1037" w:type="dxa"/>
            <w:tcBorders>
              <w:top w:val="nil"/>
              <w:left w:val="nil"/>
              <w:bottom w:val="single" w:sz="4" w:space="0" w:color="auto"/>
              <w:right w:val="single" w:sz="4" w:space="0" w:color="auto"/>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LEVEL DECT.</w:t>
            </w:r>
          </w:p>
        </w:tc>
        <w:tc>
          <w:tcPr>
            <w:tcW w:w="1160" w:type="dxa"/>
            <w:tcBorders>
              <w:top w:val="nil"/>
              <w:left w:val="nil"/>
              <w:bottom w:val="single" w:sz="4" w:space="0" w:color="auto"/>
              <w:right w:val="single" w:sz="4" w:space="0" w:color="auto"/>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LEVELS DECT.</w:t>
            </w:r>
          </w:p>
        </w:tc>
        <w:tc>
          <w:tcPr>
            <w:tcW w:w="660" w:type="dxa"/>
            <w:tcBorders>
              <w:top w:val="nil"/>
              <w:left w:val="nil"/>
              <w:bottom w:val="single" w:sz="4" w:space="0" w:color="auto"/>
              <w:right w:val="single" w:sz="4" w:space="0" w:color="auto"/>
            </w:tcBorders>
            <w:shd w:val="clear" w:color="000000" w:fill="E6B8B7"/>
            <w:noWrap/>
            <w:vAlign w:val="bottom"/>
            <w:hideMark/>
          </w:tcPr>
          <w:p w:rsidR="002B387A" w:rsidRPr="002B387A" w:rsidRDefault="002B387A" w:rsidP="002B387A">
            <w:pP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 </w:t>
            </w:r>
          </w:p>
        </w:tc>
        <w:tc>
          <w:tcPr>
            <w:tcW w:w="540" w:type="dxa"/>
            <w:tcBorders>
              <w:top w:val="nil"/>
              <w:left w:val="nil"/>
              <w:bottom w:val="single" w:sz="4" w:space="0" w:color="auto"/>
              <w:right w:val="single" w:sz="4" w:space="0" w:color="auto"/>
            </w:tcBorders>
            <w:shd w:val="clear" w:color="000000" w:fill="E6B8B7"/>
            <w:noWrap/>
            <w:vAlign w:val="bottom"/>
            <w:hideMark/>
          </w:tcPr>
          <w:p w:rsidR="002B387A" w:rsidRPr="002B387A" w:rsidRDefault="002B387A" w:rsidP="002B387A">
            <w:pP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 </w:t>
            </w:r>
          </w:p>
        </w:tc>
        <w:tc>
          <w:tcPr>
            <w:tcW w:w="600" w:type="dxa"/>
            <w:tcBorders>
              <w:top w:val="nil"/>
              <w:left w:val="nil"/>
              <w:bottom w:val="single" w:sz="4" w:space="0" w:color="auto"/>
              <w:right w:val="single" w:sz="4" w:space="0" w:color="auto"/>
            </w:tcBorders>
            <w:shd w:val="clear" w:color="000000" w:fill="E6B8B7"/>
            <w:noWrap/>
            <w:vAlign w:val="bottom"/>
            <w:hideMark/>
          </w:tcPr>
          <w:p w:rsidR="002B387A" w:rsidRPr="002B387A" w:rsidRDefault="002B387A" w:rsidP="002B387A">
            <w:pP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 </w:t>
            </w:r>
          </w:p>
        </w:tc>
        <w:tc>
          <w:tcPr>
            <w:tcW w:w="1000" w:type="dxa"/>
            <w:tcBorders>
              <w:top w:val="nil"/>
              <w:left w:val="nil"/>
              <w:bottom w:val="single" w:sz="4" w:space="0" w:color="auto"/>
              <w:right w:val="single" w:sz="4" w:space="0" w:color="auto"/>
            </w:tcBorders>
            <w:shd w:val="clear" w:color="000000" w:fill="E6B8B7"/>
            <w:noWrap/>
            <w:vAlign w:val="bottom"/>
            <w:hideMark/>
          </w:tcPr>
          <w:p w:rsidR="002B387A" w:rsidRPr="002B387A" w:rsidRDefault="002B387A" w:rsidP="002B387A">
            <w:pP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 </w:t>
            </w:r>
          </w:p>
        </w:tc>
        <w:tc>
          <w:tcPr>
            <w:tcW w:w="2140" w:type="dxa"/>
            <w:gridSpan w:val="2"/>
            <w:tcBorders>
              <w:top w:val="single" w:sz="4" w:space="0" w:color="auto"/>
              <w:left w:val="nil"/>
              <w:bottom w:val="single" w:sz="4" w:space="0" w:color="auto"/>
              <w:right w:val="single" w:sz="8" w:space="0" w:color="000000"/>
            </w:tcBorders>
            <w:shd w:val="clear" w:color="000000" w:fill="E6B8B7"/>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OF CONTAMINATION</w:t>
            </w:r>
          </w:p>
        </w:tc>
      </w:tr>
      <w:tr w:rsidR="002B387A" w:rsidRPr="002B387A" w:rsidTr="002B387A">
        <w:trPr>
          <w:trHeight w:val="300"/>
        </w:trPr>
        <w:tc>
          <w:tcPr>
            <w:tcW w:w="1723" w:type="dxa"/>
            <w:tcBorders>
              <w:top w:val="nil"/>
              <w:left w:val="single" w:sz="8" w:space="0" w:color="auto"/>
              <w:bottom w:val="single" w:sz="4"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r w:rsidRPr="002B387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r w:rsidRPr="002B387A">
              <w:rPr>
                <w:rFonts w:ascii="Calibri" w:eastAsia="Times New Roman" w:hAnsi="Calibri" w:cs="Times New Roman"/>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r w:rsidRPr="002B387A">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r w:rsidRPr="002B387A">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r w:rsidRPr="002B387A">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r w:rsidRPr="002B387A">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r w:rsidRPr="002B387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r w:rsidRPr="002B387A">
              <w:rPr>
                <w:rFonts w:ascii="Calibri" w:eastAsia="Times New Roman" w:hAnsi="Calibri" w:cs="Times New Roman"/>
                <w:color w:val="000000"/>
              </w:rPr>
              <w:t> </w:t>
            </w:r>
          </w:p>
        </w:tc>
        <w:tc>
          <w:tcPr>
            <w:tcW w:w="21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B387A" w:rsidRPr="002B387A" w:rsidRDefault="002B387A" w:rsidP="002B387A">
            <w:pPr>
              <w:rPr>
                <w:rFonts w:ascii="Calibri" w:eastAsia="Times New Roman" w:hAnsi="Calibri" w:cs="Times New Roman"/>
                <w:color w:val="000000"/>
              </w:rPr>
            </w:pPr>
            <w:r w:rsidRPr="002B387A">
              <w:rPr>
                <w:rFonts w:ascii="Calibri" w:eastAsia="Times New Roman" w:hAnsi="Calibri" w:cs="Times New Roman"/>
                <w:color w:val="000000"/>
              </w:rPr>
              <w:t> </w:t>
            </w:r>
          </w:p>
        </w:tc>
      </w:tr>
      <w:tr w:rsidR="002B387A" w:rsidRPr="002B387A" w:rsidTr="002B387A">
        <w:trPr>
          <w:trHeight w:val="300"/>
        </w:trPr>
        <w:tc>
          <w:tcPr>
            <w:tcW w:w="1723" w:type="dxa"/>
            <w:tcBorders>
              <w:top w:val="nil"/>
              <w:left w:val="single" w:sz="8" w:space="0" w:color="auto"/>
              <w:bottom w:val="single" w:sz="4" w:space="0" w:color="auto"/>
              <w:right w:val="single" w:sz="4" w:space="0" w:color="auto"/>
            </w:tcBorders>
            <w:shd w:val="clear" w:color="auto" w:fill="auto"/>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COMBINED RADIUM</w:t>
            </w:r>
          </w:p>
        </w:tc>
        <w:tc>
          <w:tcPr>
            <w:tcW w:w="1060"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11/2/15</w:t>
            </w:r>
          </w:p>
        </w:tc>
        <w:tc>
          <w:tcPr>
            <w:tcW w:w="1037"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1.5</w:t>
            </w:r>
          </w:p>
        </w:tc>
        <w:tc>
          <w:tcPr>
            <w:tcW w:w="1160"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1.5-1.5</w:t>
            </w:r>
          </w:p>
        </w:tc>
        <w:tc>
          <w:tcPr>
            <w:tcW w:w="660"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0</w:t>
            </w:r>
          </w:p>
        </w:tc>
        <w:tc>
          <w:tcPr>
            <w:tcW w:w="540"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5</w:t>
            </w:r>
          </w:p>
        </w:tc>
        <w:tc>
          <w:tcPr>
            <w:tcW w:w="600"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proofErr w:type="spellStart"/>
            <w:r w:rsidRPr="002B387A">
              <w:rPr>
                <w:rFonts w:ascii="Calibri" w:eastAsia="Times New Roman" w:hAnsi="Calibri" w:cs="Times New Roman"/>
                <w:b/>
                <w:bCs/>
                <w:color w:val="000000"/>
                <w:sz w:val="18"/>
                <w:szCs w:val="18"/>
              </w:rPr>
              <w:t>pCi</w:t>
            </w:r>
            <w:proofErr w:type="spellEnd"/>
            <w:r w:rsidRPr="002B387A">
              <w:rPr>
                <w:rFonts w:ascii="Calibri" w:eastAsia="Times New Roman" w:hAnsi="Calibri" w:cs="Times New Roman"/>
                <w:b/>
                <w:bCs/>
                <w:color w:val="000000"/>
                <w:sz w:val="18"/>
                <w:szCs w:val="18"/>
              </w:rPr>
              <w:t>/L</w:t>
            </w:r>
          </w:p>
        </w:tc>
        <w:tc>
          <w:tcPr>
            <w:tcW w:w="1000" w:type="dxa"/>
            <w:tcBorders>
              <w:top w:val="nil"/>
              <w:left w:val="nil"/>
              <w:bottom w:val="single" w:sz="4" w:space="0" w:color="auto"/>
              <w:right w:val="single" w:sz="4" w:space="0" w:color="auto"/>
            </w:tcBorders>
            <w:shd w:val="clear" w:color="auto" w:fill="auto"/>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N</w:t>
            </w:r>
          </w:p>
        </w:tc>
        <w:tc>
          <w:tcPr>
            <w:tcW w:w="21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B387A" w:rsidRPr="002B387A" w:rsidRDefault="002B387A" w:rsidP="002B387A">
            <w:pP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Erosion of natural deposits</w:t>
            </w:r>
          </w:p>
        </w:tc>
      </w:tr>
      <w:tr w:rsidR="002B387A" w:rsidRPr="002B387A" w:rsidTr="002B387A">
        <w:trPr>
          <w:trHeight w:val="320"/>
        </w:trPr>
        <w:tc>
          <w:tcPr>
            <w:tcW w:w="1723" w:type="dxa"/>
            <w:tcBorders>
              <w:top w:val="nil"/>
              <w:left w:val="single" w:sz="8" w:space="0" w:color="auto"/>
              <w:bottom w:val="single" w:sz="8" w:space="0" w:color="auto"/>
              <w:right w:val="single" w:sz="4" w:space="0" w:color="auto"/>
            </w:tcBorders>
            <w:shd w:val="clear" w:color="auto" w:fill="auto"/>
            <w:noWrap/>
            <w:vAlign w:val="bottom"/>
            <w:hideMark/>
          </w:tcPr>
          <w:p w:rsidR="002B387A" w:rsidRPr="002B387A" w:rsidRDefault="002B387A" w:rsidP="002B387A">
            <w:pPr>
              <w:jc w:val="center"/>
              <w:rPr>
                <w:rFonts w:ascii="Calibri" w:eastAsia="Times New Roman" w:hAnsi="Calibri" w:cs="Times New Roman"/>
                <w:b/>
                <w:bCs/>
                <w:color w:val="000000"/>
                <w:sz w:val="18"/>
                <w:szCs w:val="18"/>
              </w:rPr>
            </w:pPr>
            <w:r w:rsidRPr="002B387A">
              <w:rPr>
                <w:rFonts w:ascii="Calibri" w:eastAsia="Times New Roman" w:hAnsi="Calibri" w:cs="Times New Roman"/>
                <w:b/>
                <w:bCs/>
                <w:color w:val="000000"/>
                <w:sz w:val="18"/>
                <w:szCs w:val="18"/>
              </w:rPr>
              <w:t>226/228</w:t>
            </w:r>
          </w:p>
        </w:tc>
        <w:tc>
          <w:tcPr>
            <w:tcW w:w="1060" w:type="dxa"/>
            <w:tcBorders>
              <w:top w:val="nil"/>
              <w:left w:val="nil"/>
              <w:bottom w:val="single" w:sz="8"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sz w:val="18"/>
                <w:szCs w:val="18"/>
              </w:rPr>
            </w:pPr>
            <w:r w:rsidRPr="002B387A">
              <w:rPr>
                <w:rFonts w:ascii="Calibri" w:eastAsia="Times New Roman" w:hAnsi="Calibri" w:cs="Times New Roman"/>
                <w:color w:val="000000"/>
                <w:sz w:val="18"/>
                <w:szCs w:val="18"/>
              </w:rPr>
              <w:t> </w:t>
            </w:r>
          </w:p>
        </w:tc>
        <w:tc>
          <w:tcPr>
            <w:tcW w:w="1037" w:type="dxa"/>
            <w:tcBorders>
              <w:top w:val="nil"/>
              <w:left w:val="nil"/>
              <w:bottom w:val="single" w:sz="8"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sz w:val="18"/>
                <w:szCs w:val="18"/>
              </w:rPr>
            </w:pPr>
            <w:r w:rsidRPr="002B387A">
              <w:rPr>
                <w:rFonts w:ascii="Calibri" w:eastAsia="Times New Roman" w:hAnsi="Calibri" w:cs="Times New Roman"/>
                <w:color w:val="000000"/>
                <w:sz w:val="18"/>
                <w:szCs w:val="18"/>
              </w:rPr>
              <w:t> </w:t>
            </w:r>
          </w:p>
        </w:tc>
        <w:tc>
          <w:tcPr>
            <w:tcW w:w="1160" w:type="dxa"/>
            <w:tcBorders>
              <w:top w:val="nil"/>
              <w:left w:val="nil"/>
              <w:bottom w:val="single" w:sz="8"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sz w:val="18"/>
                <w:szCs w:val="18"/>
              </w:rPr>
            </w:pPr>
            <w:r w:rsidRPr="002B387A">
              <w:rPr>
                <w:rFonts w:ascii="Calibri" w:eastAsia="Times New Roman" w:hAnsi="Calibri" w:cs="Times New Roman"/>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sz w:val="18"/>
                <w:szCs w:val="18"/>
              </w:rPr>
            </w:pPr>
            <w:r w:rsidRPr="002B387A">
              <w:rPr>
                <w:rFonts w:ascii="Calibri" w:eastAsia="Times New Roman" w:hAnsi="Calibri" w:cs="Times New Roman"/>
                <w:color w:val="000000"/>
                <w:sz w:val="18"/>
                <w:szCs w:val="18"/>
              </w:rPr>
              <w:t> </w:t>
            </w:r>
          </w:p>
        </w:tc>
        <w:tc>
          <w:tcPr>
            <w:tcW w:w="540" w:type="dxa"/>
            <w:tcBorders>
              <w:top w:val="nil"/>
              <w:left w:val="nil"/>
              <w:bottom w:val="single" w:sz="8"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sz w:val="18"/>
                <w:szCs w:val="18"/>
              </w:rPr>
            </w:pPr>
            <w:r w:rsidRPr="002B387A">
              <w:rPr>
                <w:rFonts w:ascii="Calibri" w:eastAsia="Times New Roman" w:hAnsi="Calibri" w:cs="Times New Roman"/>
                <w:color w:val="000000"/>
                <w:sz w:val="18"/>
                <w:szCs w:val="18"/>
              </w:rPr>
              <w:t> </w:t>
            </w:r>
          </w:p>
        </w:tc>
        <w:tc>
          <w:tcPr>
            <w:tcW w:w="600" w:type="dxa"/>
            <w:tcBorders>
              <w:top w:val="nil"/>
              <w:left w:val="nil"/>
              <w:bottom w:val="single" w:sz="8"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sz w:val="18"/>
                <w:szCs w:val="18"/>
              </w:rPr>
            </w:pPr>
            <w:r w:rsidRPr="002B387A">
              <w:rPr>
                <w:rFonts w:ascii="Calibri" w:eastAsia="Times New Roman" w:hAnsi="Calibri" w:cs="Times New Roman"/>
                <w:color w:val="000000"/>
                <w:sz w:val="18"/>
                <w:szCs w:val="18"/>
              </w:rPr>
              <w:t> </w:t>
            </w:r>
          </w:p>
        </w:tc>
        <w:tc>
          <w:tcPr>
            <w:tcW w:w="1000" w:type="dxa"/>
            <w:tcBorders>
              <w:top w:val="nil"/>
              <w:left w:val="nil"/>
              <w:bottom w:val="single" w:sz="8" w:space="0" w:color="auto"/>
              <w:right w:val="single" w:sz="4" w:space="0" w:color="auto"/>
            </w:tcBorders>
            <w:shd w:val="clear" w:color="auto" w:fill="auto"/>
            <w:noWrap/>
            <w:vAlign w:val="bottom"/>
            <w:hideMark/>
          </w:tcPr>
          <w:p w:rsidR="002B387A" w:rsidRPr="002B387A" w:rsidRDefault="002B387A" w:rsidP="002B387A">
            <w:pPr>
              <w:rPr>
                <w:rFonts w:ascii="Calibri" w:eastAsia="Times New Roman" w:hAnsi="Calibri" w:cs="Times New Roman"/>
                <w:color w:val="000000"/>
                <w:sz w:val="18"/>
                <w:szCs w:val="18"/>
              </w:rPr>
            </w:pPr>
            <w:r w:rsidRPr="002B387A">
              <w:rPr>
                <w:rFonts w:ascii="Calibri" w:eastAsia="Times New Roman" w:hAnsi="Calibri" w:cs="Times New Roman"/>
                <w:color w:val="000000"/>
                <w:sz w:val="18"/>
                <w:szCs w:val="18"/>
              </w:rPr>
              <w:t> </w:t>
            </w:r>
          </w:p>
        </w:tc>
        <w:tc>
          <w:tcPr>
            <w:tcW w:w="214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2B387A" w:rsidRPr="002B387A" w:rsidRDefault="002B387A" w:rsidP="002B387A">
            <w:pPr>
              <w:rPr>
                <w:rFonts w:ascii="Calibri" w:eastAsia="Times New Roman" w:hAnsi="Calibri" w:cs="Times New Roman"/>
                <w:color w:val="000000"/>
                <w:sz w:val="18"/>
                <w:szCs w:val="18"/>
              </w:rPr>
            </w:pPr>
            <w:r w:rsidRPr="002B387A">
              <w:rPr>
                <w:rFonts w:ascii="Calibri" w:eastAsia="Times New Roman" w:hAnsi="Calibri" w:cs="Times New Roman"/>
                <w:color w:val="000000"/>
                <w:sz w:val="18"/>
                <w:szCs w:val="18"/>
              </w:rPr>
              <w:t> </w:t>
            </w:r>
          </w:p>
        </w:tc>
      </w:tr>
    </w:tbl>
    <w:p w:rsidR="002B387A" w:rsidRDefault="002B387A" w:rsidP="00B529CD">
      <w:pPr>
        <w:rPr>
          <w:sz w:val="20"/>
          <w:szCs w:val="20"/>
        </w:rPr>
      </w:pPr>
    </w:p>
    <w:p w:rsidR="003E00F3" w:rsidRDefault="003E00F3" w:rsidP="00B529CD">
      <w:pPr>
        <w:rPr>
          <w:sz w:val="20"/>
          <w:szCs w:val="20"/>
        </w:rPr>
      </w:pPr>
    </w:p>
    <w:p w:rsidR="00B81F42" w:rsidRDefault="00B81F42" w:rsidP="00B529CD">
      <w:pPr>
        <w:rPr>
          <w:sz w:val="20"/>
          <w:szCs w:val="20"/>
        </w:rPr>
      </w:pPr>
    </w:p>
    <w:p w:rsidR="00B81F42" w:rsidRDefault="00B81F42" w:rsidP="00B529CD">
      <w:pPr>
        <w:rPr>
          <w:sz w:val="20"/>
          <w:szCs w:val="20"/>
        </w:rPr>
      </w:pPr>
    </w:p>
    <w:p w:rsidR="00B81F42" w:rsidRDefault="00B81F42" w:rsidP="00B529CD">
      <w:pPr>
        <w:rPr>
          <w:sz w:val="20"/>
          <w:szCs w:val="20"/>
        </w:rPr>
      </w:pPr>
    </w:p>
    <w:p w:rsidR="00B81F42" w:rsidRDefault="00B81F42" w:rsidP="00B529CD">
      <w:pPr>
        <w:rPr>
          <w:sz w:val="20"/>
          <w:szCs w:val="20"/>
        </w:rPr>
      </w:pPr>
    </w:p>
    <w:p w:rsidR="00B81F42" w:rsidRDefault="00B81F42" w:rsidP="00B529CD">
      <w:pPr>
        <w:rPr>
          <w:sz w:val="20"/>
          <w:szCs w:val="20"/>
        </w:rPr>
      </w:pPr>
    </w:p>
    <w:p w:rsidR="00B81F42" w:rsidRDefault="00B81F42" w:rsidP="00B529CD">
      <w:pPr>
        <w:rPr>
          <w:sz w:val="20"/>
          <w:szCs w:val="20"/>
        </w:rPr>
      </w:pPr>
    </w:p>
    <w:p w:rsidR="0075189C" w:rsidRDefault="0075189C" w:rsidP="00B529CD">
      <w:pPr>
        <w:rPr>
          <w:sz w:val="20"/>
          <w:szCs w:val="20"/>
        </w:rPr>
      </w:pPr>
    </w:p>
    <w:p w:rsidR="0075189C" w:rsidRDefault="0075189C" w:rsidP="00B529CD">
      <w:pPr>
        <w:rPr>
          <w:sz w:val="20"/>
          <w:szCs w:val="20"/>
        </w:rPr>
      </w:pPr>
    </w:p>
    <w:tbl>
      <w:tblPr>
        <w:tblW w:w="10872" w:type="dxa"/>
        <w:tblInd w:w="93" w:type="dxa"/>
        <w:tblLook w:val="04A0"/>
      </w:tblPr>
      <w:tblGrid>
        <w:gridCol w:w="1360"/>
        <w:gridCol w:w="1146"/>
        <w:gridCol w:w="996"/>
        <w:gridCol w:w="1160"/>
        <w:gridCol w:w="660"/>
        <w:gridCol w:w="545"/>
        <w:gridCol w:w="675"/>
        <w:gridCol w:w="1055"/>
        <w:gridCol w:w="2075"/>
        <w:gridCol w:w="1200"/>
      </w:tblGrid>
      <w:tr w:rsidR="0075189C" w:rsidRPr="0075189C" w:rsidTr="0075189C">
        <w:trPr>
          <w:trHeight w:val="320"/>
        </w:trPr>
        <w:tc>
          <w:tcPr>
            <w:tcW w:w="3502" w:type="dxa"/>
            <w:gridSpan w:val="3"/>
            <w:tcBorders>
              <w:top w:val="nil"/>
              <w:left w:val="nil"/>
              <w:bottom w:val="nil"/>
              <w:right w:val="nil"/>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INORGANIC CONTAMINATES</w:t>
            </w:r>
          </w:p>
        </w:tc>
        <w:tc>
          <w:tcPr>
            <w:tcW w:w="1160" w:type="dxa"/>
            <w:tcBorders>
              <w:top w:val="nil"/>
              <w:left w:val="nil"/>
              <w:bottom w:val="nil"/>
              <w:right w:val="nil"/>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p>
        </w:tc>
        <w:tc>
          <w:tcPr>
            <w:tcW w:w="660" w:type="dxa"/>
            <w:tcBorders>
              <w:top w:val="nil"/>
              <w:left w:val="nil"/>
              <w:bottom w:val="nil"/>
              <w:right w:val="nil"/>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p>
        </w:tc>
        <w:tc>
          <w:tcPr>
            <w:tcW w:w="545" w:type="dxa"/>
            <w:tcBorders>
              <w:top w:val="nil"/>
              <w:left w:val="nil"/>
              <w:bottom w:val="nil"/>
              <w:right w:val="nil"/>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p>
        </w:tc>
        <w:tc>
          <w:tcPr>
            <w:tcW w:w="675" w:type="dxa"/>
            <w:tcBorders>
              <w:top w:val="nil"/>
              <w:left w:val="nil"/>
              <w:bottom w:val="nil"/>
              <w:right w:val="nil"/>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p>
        </w:tc>
        <w:tc>
          <w:tcPr>
            <w:tcW w:w="1055" w:type="dxa"/>
            <w:tcBorders>
              <w:top w:val="nil"/>
              <w:left w:val="nil"/>
              <w:bottom w:val="nil"/>
              <w:right w:val="nil"/>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p>
        </w:tc>
        <w:tc>
          <w:tcPr>
            <w:tcW w:w="2075" w:type="dxa"/>
            <w:tcBorders>
              <w:top w:val="nil"/>
              <w:left w:val="nil"/>
              <w:bottom w:val="nil"/>
              <w:right w:val="nil"/>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p>
        </w:tc>
      </w:tr>
      <w:tr w:rsidR="0075189C" w:rsidRPr="0075189C" w:rsidTr="0075189C">
        <w:trPr>
          <w:trHeight w:val="300"/>
        </w:trPr>
        <w:tc>
          <w:tcPr>
            <w:tcW w:w="136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CONTAMINATE</w:t>
            </w:r>
          </w:p>
        </w:tc>
        <w:tc>
          <w:tcPr>
            <w:tcW w:w="1146" w:type="dxa"/>
            <w:tcBorders>
              <w:top w:val="single" w:sz="8" w:space="0" w:color="auto"/>
              <w:left w:val="nil"/>
              <w:bottom w:val="single" w:sz="4" w:space="0" w:color="auto"/>
              <w:right w:val="single" w:sz="4" w:space="0" w:color="auto"/>
            </w:tcBorders>
            <w:shd w:val="clear" w:color="000000" w:fill="FFFF00"/>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COLLECTION</w:t>
            </w:r>
          </w:p>
        </w:tc>
        <w:tc>
          <w:tcPr>
            <w:tcW w:w="996" w:type="dxa"/>
            <w:tcBorders>
              <w:top w:val="single" w:sz="8" w:space="0" w:color="auto"/>
              <w:left w:val="nil"/>
              <w:bottom w:val="single" w:sz="4" w:space="0" w:color="auto"/>
              <w:right w:val="single" w:sz="4" w:space="0" w:color="auto"/>
            </w:tcBorders>
            <w:shd w:val="clear" w:color="000000" w:fill="FFFF00"/>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HIGHEST</w:t>
            </w:r>
          </w:p>
        </w:tc>
        <w:tc>
          <w:tcPr>
            <w:tcW w:w="1160" w:type="dxa"/>
            <w:tcBorders>
              <w:top w:val="single" w:sz="8" w:space="0" w:color="auto"/>
              <w:left w:val="nil"/>
              <w:bottom w:val="single" w:sz="4" w:space="0" w:color="auto"/>
              <w:right w:val="single" w:sz="4" w:space="0" w:color="auto"/>
            </w:tcBorders>
            <w:shd w:val="clear" w:color="000000" w:fill="FFFF00"/>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 xml:space="preserve">RANGE OF </w:t>
            </w:r>
          </w:p>
        </w:tc>
        <w:tc>
          <w:tcPr>
            <w:tcW w:w="660" w:type="dxa"/>
            <w:tcBorders>
              <w:top w:val="single" w:sz="8" w:space="0" w:color="auto"/>
              <w:left w:val="nil"/>
              <w:bottom w:val="single" w:sz="4" w:space="0" w:color="auto"/>
              <w:right w:val="single" w:sz="4" w:space="0" w:color="auto"/>
            </w:tcBorders>
            <w:shd w:val="clear" w:color="000000" w:fill="FFFF00"/>
            <w:noWrap/>
            <w:vAlign w:val="bottom"/>
            <w:hideMark/>
          </w:tcPr>
          <w:p w:rsidR="0075189C" w:rsidRPr="0075189C" w:rsidRDefault="0075189C" w:rsidP="0075189C">
            <w:pP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MCLG</w:t>
            </w:r>
          </w:p>
        </w:tc>
        <w:tc>
          <w:tcPr>
            <w:tcW w:w="545" w:type="dxa"/>
            <w:tcBorders>
              <w:top w:val="single" w:sz="8" w:space="0" w:color="auto"/>
              <w:left w:val="nil"/>
              <w:bottom w:val="single" w:sz="4" w:space="0" w:color="auto"/>
              <w:right w:val="single" w:sz="4" w:space="0" w:color="auto"/>
            </w:tcBorders>
            <w:shd w:val="clear" w:color="000000" w:fill="FFFF00"/>
            <w:noWrap/>
            <w:vAlign w:val="bottom"/>
            <w:hideMark/>
          </w:tcPr>
          <w:p w:rsidR="0075189C" w:rsidRPr="0075189C" w:rsidRDefault="0075189C" w:rsidP="0075189C">
            <w:pP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MCL</w:t>
            </w:r>
          </w:p>
        </w:tc>
        <w:tc>
          <w:tcPr>
            <w:tcW w:w="675" w:type="dxa"/>
            <w:tcBorders>
              <w:top w:val="single" w:sz="8" w:space="0" w:color="auto"/>
              <w:left w:val="nil"/>
              <w:bottom w:val="single" w:sz="4" w:space="0" w:color="auto"/>
              <w:right w:val="single" w:sz="4" w:space="0" w:color="auto"/>
            </w:tcBorders>
            <w:shd w:val="clear" w:color="000000" w:fill="FFFF00"/>
            <w:noWrap/>
            <w:vAlign w:val="bottom"/>
            <w:hideMark/>
          </w:tcPr>
          <w:p w:rsidR="0075189C" w:rsidRPr="0075189C" w:rsidRDefault="0075189C" w:rsidP="0075189C">
            <w:pP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UNITS</w:t>
            </w:r>
          </w:p>
        </w:tc>
        <w:tc>
          <w:tcPr>
            <w:tcW w:w="1055" w:type="dxa"/>
            <w:tcBorders>
              <w:top w:val="single" w:sz="8" w:space="0" w:color="auto"/>
              <w:left w:val="nil"/>
              <w:bottom w:val="single" w:sz="4" w:space="0" w:color="auto"/>
              <w:right w:val="single" w:sz="4" w:space="0" w:color="auto"/>
            </w:tcBorders>
            <w:shd w:val="clear" w:color="000000" w:fill="FFFF00"/>
            <w:noWrap/>
            <w:vAlign w:val="bottom"/>
            <w:hideMark/>
          </w:tcPr>
          <w:p w:rsidR="0075189C" w:rsidRPr="0075189C" w:rsidRDefault="0075189C" w:rsidP="0075189C">
            <w:pP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VIOLATION</w:t>
            </w:r>
          </w:p>
        </w:tc>
        <w:tc>
          <w:tcPr>
            <w:tcW w:w="3275" w:type="dxa"/>
            <w:gridSpan w:val="2"/>
            <w:tcBorders>
              <w:top w:val="single" w:sz="8" w:space="0" w:color="auto"/>
              <w:left w:val="nil"/>
              <w:bottom w:val="single" w:sz="4" w:space="0" w:color="auto"/>
              <w:right w:val="single" w:sz="8" w:space="0" w:color="000000"/>
            </w:tcBorders>
            <w:shd w:val="clear" w:color="000000" w:fill="FFFF00"/>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LIKELY SOURCE OF</w:t>
            </w:r>
          </w:p>
        </w:tc>
      </w:tr>
      <w:tr w:rsidR="0075189C" w:rsidRPr="0075189C" w:rsidTr="00246DDF">
        <w:trPr>
          <w:trHeight w:val="332"/>
        </w:trPr>
        <w:tc>
          <w:tcPr>
            <w:tcW w:w="1360" w:type="dxa"/>
            <w:tcBorders>
              <w:top w:val="nil"/>
              <w:left w:val="single" w:sz="8" w:space="0" w:color="auto"/>
              <w:bottom w:val="single" w:sz="8" w:space="0" w:color="auto"/>
              <w:right w:val="single" w:sz="4" w:space="0" w:color="auto"/>
            </w:tcBorders>
            <w:shd w:val="clear" w:color="000000" w:fill="FFFF00"/>
            <w:noWrap/>
            <w:vAlign w:val="bottom"/>
            <w:hideMark/>
          </w:tcPr>
          <w:p w:rsidR="0075189C" w:rsidRPr="0075189C" w:rsidRDefault="0075189C" w:rsidP="0075189C">
            <w:pP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 </w:t>
            </w:r>
          </w:p>
        </w:tc>
        <w:tc>
          <w:tcPr>
            <w:tcW w:w="1146" w:type="dxa"/>
            <w:tcBorders>
              <w:top w:val="nil"/>
              <w:left w:val="nil"/>
              <w:bottom w:val="single" w:sz="8" w:space="0" w:color="auto"/>
              <w:right w:val="single" w:sz="4" w:space="0" w:color="auto"/>
            </w:tcBorders>
            <w:shd w:val="clear" w:color="000000" w:fill="FFFF00"/>
            <w:noWrap/>
            <w:vAlign w:val="bottom"/>
            <w:hideMark/>
          </w:tcPr>
          <w:p w:rsidR="0075189C" w:rsidRPr="00246DDF" w:rsidRDefault="0075189C" w:rsidP="0075189C">
            <w:pPr>
              <w:jc w:val="center"/>
              <w:rPr>
                <w:rFonts w:ascii="Calibri" w:eastAsia="Times New Roman" w:hAnsi="Calibri" w:cs="Times New Roman"/>
                <w:b/>
                <w:bCs/>
                <w:color w:val="000000"/>
                <w:sz w:val="18"/>
                <w:szCs w:val="18"/>
                <w:highlight w:val="yellow"/>
              </w:rPr>
            </w:pPr>
            <w:r w:rsidRPr="00246DDF">
              <w:rPr>
                <w:rFonts w:ascii="Calibri" w:eastAsia="Times New Roman" w:hAnsi="Calibri" w:cs="Times New Roman"/>
                <w:b/>
                <w:bCs/>
                <w:color w:val="000000"/>
                <w:sz w:val="18"/>
                <w:szCs w:val="18"/>
                <w:highlight w:val="yellow"/>
              </w:rPr>
              <w:t>DATE</w:t>
            </w:r>
          </w:p>
        </w:tc>
        <w:tc>
          <w:tcPr>
            <w:tcW w:w="996" w:type="dxa"/>
            <w:tcBorders>
              <w:top w:val="nil"/>
              <w:left w:val="nil"/>
              <w:bottom w:val="single" w:sz="8" w:space="0" w:color="auto"/>
              <w:right w:val="single" w:sz="4" w:space="0" w:color="auto"/>
            </w:tcBorders>
            <w:shd w:val="clear" w:color="000000" w:fill="FFFF00"/>
            <w:noWrap/>
            <w:vAlign w:val="bottom"/>
            <w:hideMark/>
          </w:tcPr>
          <w:p w:rsidR="0075189C" w:rsidRPr="00246DDF" w:rsidRDefault="0075189C" w:rsidP="0075189C">
            <w:pPr>
              <w:jc w:val="center"/>
              <w:rPr>
                <w:rFonts w:ascii="Calibri" w:eastAsia="Times New Roman" w:hAnsi="Calibri" w:cs="Times New Roman"/>
                <w:b/>
                <w:bCs/>
                <w:color w:val="000000"/>
                <w:sz w:val="18"/>
                <w:szCs w:val="18"/>
                <w:highlight w:val="yellow"/>
              </w:rPr>
            </w:pPr>
            <w:r w:rsidRPr="00246DDF">
              <w:rPr>
                <w:rFonts w:ascii="Calibri" w:eastAsia="Times New Roman" w:hAnsi="Calibri" w:cs="Times New Roman"/>
                <w:b/>
                <w:bCs/>
                <w:color w:val="000000"/>
                <w:sz w:val="18"/>
                <w:szCs w:val="18"/>
                <w:highlight w:val="yellow"/>
              </w:rPr>
              <w:t>LEVEL DECT</w:t>
            </w:r>
          </w:p>
        </w:tc>
        <w:tc>
          <w:tcPr>
            <w:tcW w:w="1160" w:type="dxa"/>
            <w:tcBorders>
              <w:top w:val="nil"/>
              <w:left w:val="nil"/>
              <w:bottom w:val="single" w:sz="8" w:space="0" w:color="auto"/>
              <w:right w:val="single" w:sz="4" w:space="0" w:color="auto"/>
            </w:tcBorders>
            <w:shd w:val="clear" w:color="000000" w:fill="FFFF00"/>
            <w:noWrap/>
            <w:vAlign w:val="bottom"/>
            <w:hideMark/>
          </w:tcPr>
          <w:p w:rsidR="0075189C" w:rsidRPr="00246DDF" w:rsidRDefault="0075189C" w:rsidP="0075189C">
            <w:pPr>
              <w:jc w:val="center"/>
              <w:rPr>
                <w:rFonts w:ascii="Calibri" w:eastAsia="Times New Roman" w:hAnsi="Calibri" w:cs="Times New Roman"/>
                <w:b/>
                <w:bCs/>
                <w:color w:val="000000"/>
                <w:sz w:val="18"/>
                <w:szCs w:val="18"/>
                <w:highlight w:val="yellow"/>
              </w:rPr>
            </w:pPr>
            <w:r w:rsidRPr="00246DDF">
              <w:rPr>
                <w:rFonts w:ascii="Calibri" w:eastAsia="Times New Roman" w:hAnsi="Calibri" w:cs="Times New Roman"/>
                <w:b/>
                <w:bCs/>
                <w:color w:val="000000"/>
                <w:sz w:val="18"/>
                <w:szCs w:val="18"/>
                <w:highlight w:val="yellow"/>
              </w:rPr>
              <w:t>LEVELS DECT.</w:t>
            </w:r>
          </w:p>
        </w:tc>
        <w:tc>
          <w:tcPr>
            <w:tcW w:w="660" w:type="dxa"/>
            <w:tcBorders>
              <w:top w:val="nil"/>
              <w:left w:val="nil"/>
              <w:bottom w:val="single" w:sz="8" w:space="0" w:color="auto"/>
              <w:right w:val="single" w:sz="4" w:space="0" w:color="auto"/>
            </w:tcBorders>
            <w:shd w:val="clear" w:color="000000" w:fill="FFFF00"/>
            <w:noWrap/>
            <w:vAlign w:val="bottom"/>
            <w:hideMark/>
          </w:tcPr>
          <w:p w:rsidR="0075189C" w:rsidRPr="00246DDF" w:rsidRDefault="0075189C" w:rsidP="0075189C">
            <w:pPr>
              <w:rPr>
                <w:rFonts w:ascii="Calibri" w:eastAsia="Times New Roman" w:hAnsi="Calibri" w:cs="Times New Roman"/>
                <w:b/>
                <w:bCs/>
                <w:color w:val="000000"/>
                <w:sz w:val="18"/>
                <w:szCs w:val="18"/>
                <w:highlight w:val="yellow"/>
              </w:rPr>
            </w:pPr>
            <w:r w:rsidRPr="00246DDF">
              <w:rPr>
                <w:rFonts w:ascii="Calibri" w:eastAsia="Times New Roman" w:hAnsi="Calibri" w:cs="Times New Roman"/>
                <w:b/>
                <w:bCs/>
                <w:color w:val="000000"/>
                <w:sz w:val="18"/>
                <w:szCs w:val="18"/>
                <w:highlight w:val="yellow"/>
              </w:rPr>
              <w:t> </w:t>
            </w:r>
          </w:p>
        </w:tc>
        <w:tc>
          <w:tcPr>
            <w:tcW w:w="545" w:type="dxa"/>
            <w:tcBorders>
              <w:top w:val="nil"/>
              <w:left w:val="nil"/>
              <w:bottom w:val="single" w:sz="8" w:space="0" w:color="auto"/>
              <w:right w:val="single" w:sz="4" w:space="0" w:color="auto"/>
            </w:tcBorders>
            <w:shd w:val="clear" w:color="000000" w:fill="FFFF00"/>
            <w:noWrap/>
            <w:vAlign w:val="bottom"/>
            <w:hideMark/>
          </w:tcPr>
          <w:p w:rsidR="0075189C" w:rsidRPr="00246DDF" w:rsidRDefault="0075189C" w:rsidP="0075189C">
            <w:pPr>
              <w:rPr>
                <w:rFonts w:ascii="Calibri" w:eastAsia="Times New Roman" w:hAnsi="Calibri" w:cs="Times New Roman"/>
                <w:b/>
                <w:bCs/>
                <w:color w:val="000000"/>
                <w:sz w:val="18"/>
                <w:szCs w:val="18"/>
                <w:highlight w:val="yellow"/>
              </w:rPr>
            </w:pPr>
            <w:r w:rsidRPr="00246DDF">
              <w:rPr>
                <w:rFonts w:ascii="Calibri" w:eastAsia="Times New Roman" w:hAnsi="Calibri" w:cs="Times New Roman"/>
                <w:b/>
                <w:bCs/>
                <w:color w:val="000000"/>
                <w:sz w:val="18"/>
                <w:szCs w:val="18"/>
                <w:highlight w:val="yellow"/>
              </w:rPr>
              <w:t> </w:t>
            </w:r>
          </w:p>
        </w:tc>
        <w:tc>
          <w:tcPr>
            <w:tcW w:w="675" w:type="dxa"/>
            <w:tcBorders>
              <w:top w:val="nil"/>
              <w:left w:val="nil"/>
              <w:bottom w:val="single" w:sz="8" w:space="0" w:color="auto"/>
              <w:right w:val="single" w:sz="4" w:space="0" w:color="auto"/>
            </w:tcBorders>
            <w:shd w:val="clear" w:color="000000" w:fill="FFFF00"/>
            <w:noWrap/>
            <w:vAlign w:val="bottom"/>
            <w:hideMark/>
          </w:tcPr>
          <w:p w:rsidR="0075189C" w:rsidRPr="00246DDF" w:rsidRDefault="0075189C" w:rsidP="0075189C">
            <w:pPr>
              <w:rPr>
                <w:rFonts w:ascii="Calibri" w:eastAsia="Times New Roman" w:hAnsi="Calibri" w:cs="Times New Roman"/>
                <w:b/>
                <w:bCs/>
                <w:color w:val="000000"/>
                <w:sz w:val="18"/>
                <w:szCs w:val="18"/>
                <w:highlight w:val="yellow"/>
              </w:rPr>
            </w:pPr>
            <w:r w:rsidRPr="00246DDF">
              <w:rPr>
                <w:rFonts w:ascii="Calibri" w:eastAsia="Times New Roman" w:hAnsi="Calibri" w:cs="Times New Roman"/>
                <w:b/>
                <w:bCs/>
                <w:color w:val="000000"/>
                <w:sz w:val="18"/>
                <w:szCs w:val="18"/>
                <w:highlight w:val="yellow"/>
              </w:rPr>
              <w:t> </w:t>
            </w:r>
          </w:p>
        </w:tc>
        <w:tc>
          <w:tcPr>
            <w:tcW w:w="1055" w:type="dxa"/>
            <w:tcBorders>
              <w:top w:val="nil"/>
              <w:left w:val="nil"/>
              <w:bottom w:val="single" w:sz="8" w:space="0" w:color="auto"/>
              <w:right w:val="single" w:sz="4" w:space="0" w:color="auto"/>
            </w:tcBorders>
            <w:shd w:val="clear" w:color="000000" w:fill="FFFF00"/>
            <w:noWrap/>
            <w:vAlign w:val="bottom"/>
            <w:hideMark/>
          </w:tcPr>
          <w:p w:rsidR="0075189C" w:rsidRPr="00246DDF" w:rsidRDefault="0075189C" w:rsidP="0075189C">
            <w:pPr>
              <w:rPr>
                <w:rFonts w:ascii="Calibri" w:eastAsia="Times New Roman" w:hAnsi="Calibri" w:cs="Times New Roman"/>
                <w:b/>
                <w:bCs/>
                <w:color w:val="000000"/>
                <w:sz w:val="18"/>
                <w:szCs w:val="18"/>
                <w:highlight w:val="yellow"/>
              </w:rPr>
            </w:pPr>
            <w:r w:rsidRPr="00246DDF">
              <w:rPr>
                <w:rFonts w:ascii="Calibri" w:eastAsia="Times New Roman" w:hAnsi="Calibri" w:cs="Times New Roman"/>
                <w:b/>
                <w:bCs/>
                <w:color w:val="000000"/>
                <w:sz w:val="18"/>
                <w:szCs w:val="18"/>
                <w:highlight w:val="yellow"/>
              </w:rPr>
              <w:t> </w:t>
            </w:r>
          </w:p>
        </w:tc>
        <w:tc>
          <w:tcPr>
            <w:tcW w:w="3275" w:type="dxa"/>
            <w:gridSpan w:val="2"/>
            <w:tcBorders>
              <w:top w:val="single" w:sz="4" w:space="0" w:color="auto"/>
              <w:left w:val="nil"/>
              <w:bottom w:val="single" w:sz="8" w:space="0" w:color="auto"/>
              <w:right w:val="single" w:sz="8" w:space="0" w:color="000000"/>
            </w:tcBorders>
            <w:shd w:val="clear" w:color="000000" w:fill="FFFF00"/>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246DDF">
              <w:rPr>
                <w:rFonts w:ascii="Calibri" w:eastAsia="Times New Roman" w:hAnsi="Calibri" w:cs="Times New Roman"/>
                <w:b/>
                <w:bCs/>
                <w:color w:val="000000"/>
                <w:sz w:val="18"/>
                <w:szCs w:val="18"/>
                <w:highlight w:val="yellow"/>
              </w:rPr>
              <w:t>CONTAMINATION</w:t>
            </w: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BARIUM</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2017</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0.079</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0.033-0.085</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2</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2</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Mg/L</w:t>
            </w:r>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N</w:t>
            </w:r>
          </w:p>
        </w:tc>
        <w:tc>
          <w:tcPr>
            <w:tcW w:w="3275" w:type="dxa"/>
            <w:gridSpan w:val="2"/>
            <w:tcBorders>
              <w:top w:val="single" w:sz="8" w:space="0" w:color="auto"/>
              <w:left w:val="nil"/>
              <w:bottom w:val="single" w:sz="4" w:space="0" w:color="auto"/>
              <w:right w:val="single" w:sz="8" w:space="0" w:color="000000"/>
            </w:tcBorders>
            <w:shd w:val="clear" w:color="auto" w:fill="auto"/>
            <w:noWrap/>
            <w:vAlign w:val="bottom"/>
            <w:hideMark/>
          </w:tcPr>
          <w:p w:rsidR="0075189C" w:rsidRPr="0075189C" w:rsidRDefault="0075189C" w:rsidP="0075189C">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Discharge of drilling waste and</w:t>
            </w: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327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5189C" w:rsidRPr="0075189C" w:rsidRDefault="0075189C" w:rsidP="0075189C">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 xml:space="preserve"> </w:t>
            </w:r>
            <w:proofErr w:type="gramStart"/>
            <w:r w:rsidRPr="0075189C">
              <w:rPr>
                <w:rFonts w:ascii="Calibri" w:eastAsia="Times New Roman" w:hAnsi="Calibri" w:cs="Times New Roman"/>
                <w:b/>
                <w:bCs/>
                <w:i/>
                <w:iCs/>
                <w:color w:val="000000"/>
                <w:sz w:val="18"/>
                <w:szCs w:val="18"/>
              </w:rPr>
              <w:t>or</w:t>
            </w:r>
            <w:proofErr w:type="gramEnd"/>
            <w:r w:rsidRPr="0075189C">
              <w:rPr>
                <w:rFonts w:ascii="Calibri" w:eastAsia="Times New Roman" w:hAnsi="Calibri" w:cs="Times New Roman"/>
                <w:b/>
                <w:bCs/>
                <w:i/>
                <w:iCs/>
                <w:color w:val="000000"/>
                <w:sz w:val="18"/>
                <w:szCs w:val="18"/>
              </w:rPr>
              <w:t xml:space="preserve"> meter refineries.</w:t>
            </w: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20"/>
                <w:szCs w:val="20"/>
              </w:rPr>
            </w:pPr>
            <w:r w:rsidRPr="0075189C">
              <w:rPr>
                <w:rFonts w:ascii="Calibri" w:eastAsia="Times New Roman" w:hAnsi="Calibri" w:cs="Times New Roman"/>
                <w:b/>
                <w:bCs/>
                <w:color w:val="000000"/>
                <w:sz w:val="20"/>
                <w:szCs w:val="20"/>
              </w:rPr>
              <w:t> </w:t>
            </w:r>
          </w:p>
        </w:tc>
        <w:tc>
          <w:tcPr>
            <w:tcW w:w="3275" w:type="dxa"/>
            <w:gridSpan w:val="2"/>
            <w:tcBorders>
              <w:top w:val="nil"/>
              <w:left w:val="nil"/>
              <w:bottom w:val="single" w:sz="4" w:space="0" w:color="auto"/>
              <w:right w:val="single" w:sz="8"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Erosion of natural deposits.</w:t>
            </w:r>
          </w:p>
          <w:p w:rsidR="0075189C" w:rsidRPr="0075189C" w:rsidRDefault="0075189C" w:rsidP="0075189C">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 </w:t>
            </w:r>
          </w:p>
        </w:tc>
      </w:tr>
      <w:tr w:rsidR="0075189C" w:rsidRPr="0075189C" w:rsidTr="00246DDF">
        <w:trPr>
          <w:trHeight w:val="300"/>
        </w:trPr>
        <w:tc>
          <w:tcPr>
            <w:tcW w:w="1360" w:type="dxa"/>
            <w:tcBorders>
              <w:top w:val="nil"/>
              <w:left w:val="single" w:sz="8" w:space="0" w:color="auto"/>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CHROMIUM</w:t>
            </w:r>
          </w:p>
        </w:tc>
        <w:tc>
          <w:tcPr>
            <w:tcW w:w="1146"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2016</w:t>
            </w:r>
          </w:p>
        </w:tc>
        <w:tc>
          <w:tcPr>
            <w:tcW w:w="996"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2.1</w:t>
            </w:r>
          </w:p>
        </w:tc>
        <w:tc>
          <w:tcPr>
            <w:tcW w:w="1160"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0.81-2.1</w:t>
            </w:r>
          </w:p>
        </w:tc>
        <w:tc>
          <w:tcPr>
            <w:tcW w:w="660"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100</w:t>
            </w:r>
          </w:p>
        </w:tc>
        <w:tc>
          <w:tcPr>
            <w:tcW w:w="545"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100</w:t>
            </w:r>
          </w:p>
        </w:tc>
        <w:tc>
          <w:tcPr>
            <w:tcW w:w="675"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ppb</w:t>
            </w:r>
          </w:p>
        </w:tc>
        <w:tc>
          <w:tcPr>
            <w:tcW w:w="1055"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N</w:t>
            </w:r>
          </w:p>
        </w:tc>
        <w:tc>
          <w:tcPr>
            <w:tcW w:w="3275" w:type="dxa"/>
            <w:gridSpan w:val="2"/>
            <w:vMerge w:val="restart"/>
            <w:tcBorders>
              <w:top w:val="nil"/>
              <w:left w:val="nil"/>
              <w:right w:val="single" w:sz="8" w:space="0" w:color="auto"/>
            </w:tcBorders>
            <w:shd w:val="clear" w:color="000000" w:fill="D9D9D9"/>
            <w:noWrap/>
            <w:hideMark/>
          </w:tcPr>
          <w:p w:rsidR="00246DDF" w:rsidRDefault="00246DDF" w:rsidP="00246DDF">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Erosion of natural deposits.</w:t>
            </w:r>
          </w:p>
          <w:p w:rsidR="0075189C" w:rsidRPr="0075189C" w:rsidRDefault="00246DDF" w:rsidP="00246DDF">
            <w:pPr>
              <w:rPr>
                <w:rFonts w:ascii="Calibri" w:eastAsia="Times New Roman" w:hAnsi="Calibri" w:cs="Times New Roman"/>
                <w:b/>
                <w:bCs/>
                <w:i/>
                <w:iCs/>
                <w:color w:val="000000"/>
                <w:sz w:val="18"/>
                <w:szCs w:val="18"/>
              </w:rPr>
            </w:pPr>
            <w:r>
              <w:rPr>
                <w:rFonts w:ascii="Calibri" w:eastAsia="Times New Roman" w:hAnsi="Calibri" w:cs="Times New Roman"/>
                <w:b/>
                <w:bCs/>
                <w:i/>
                <w:iCs/>
                <w:color w:val="000000"/>
                <w:sz w:val="18"/>
                <w:szCs w:val="18"/>
              </w:rPr>
              <w:t xml:space="preserve">Discharge from steel and </w:t>
            </w:r>
            <w:r w:rsidR="0075189C" w:rsidRPr="0075189C">
              <w:rPr>
                <w:rFonts w:ascii="Calibri" w:eastAsia="Times New Roman" w:hAnsi="Calibri" w:cs="Times New Roman"/>
                <w:b/>
                <w:bCs/>
                <w:i/>
                <w:iCs/>
                <w:color w:val="000000"/>
                <w:sz w:val="18"/>
                <w:szCs w:val="18"/>
              </w:rPr>
              <w:t>pulp mills.</w:t>
            </w: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3275" w:type="dxa"/>
            <w:gridSpan w:val="2"/>
            <w:vMerge/>
            <w:tcBorders>
              <w:left w:val="nil"/>
              <w:bottom w:val="single" w:sz="4" w:space="0" w:color="auto"/>
              <w:right w:val="single" w:sz="8" w:space="0" w:color="auto"/>
            </w:tcBorders>
            <w:shd w:val="clear" w:color="000000" w:fill="D9D9D9"/>
            <w:noWrap/>
            <w:vAlign w:val="bottom"/>
            <w:hideMark/>
          </w:tcPr>
          <w:p w:rsidR="0075189C" w:rsidRPr="0075189C" w:rsidRDefault="0075189C" w:rsidP="0075189C">
            <w:pPr>
              <w:rPr>
                <w:rFonts w:ascii="Calibri" w:eastAsia="Times New Roman" w:hAnsi="Calibri" w:cs="Times New Roman"/>
                <w:b/>
                <w:bCs/>
                <w:i/>
                <w:iCs/>
                <w:color w:val="000000"/>
                <w:sz w:val="18"/>
                <w:szCs w:val="18"/>
              </w:rPr>
            </w:pP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rPr>
            </w:pPr>
            <w:r w:rsidRPr="0075189C">
              <w:rPr>
                <w:rFonts w:ascii="Calibri" w:eastAsia="Times New Roman" w:hAnsi="Calibri" w:cs="Times New Roman"/>
                <w:b/>
                <w:bCs/>
                <w:color w:val="000000"/>
              </w:rPr>
              <w:t> </w:t>
            </w:r>
          </w:p>
        </w:tc>
        <w:tc>
          <w:tcPr>
            <w:tcW w:w="3275"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75189C" w:rsidRPr="0075189C" w:rsidRDefault="0075189C" w:rsidP="0075189C">
            <w:pPr>
              <w:rPr>
                <w:rFonts w:ascii="Calibri" w:eastAsia="Times New Roman" w:hAnsi="Calibri" w:cs="Times New Roman"/>
                <w:b/>
                <w:bCs/>
                <w:i/>
                <w:iCs/>
                <w:color w:val="000000"/>
                <w:sz w:val="18"/>
                <w:szCs w:val="18"/>
              </w:rPr>
            </w:pP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FLUORIDE</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2017</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0.182</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0.135-0.185</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4</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4</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proofErr w:type="spellStart"/>
            <w:r w:rsidRPr="0075189C">
              <w:rPr>
                <w:rFonts w:ascii="Calibri" w:eastAsia="Times New Roman" w:hAnsi="Calibri" w:cs="Times New Roman"/>
                <w:b/>
                <w:bCs/>
                <w:color w:val="000000"/>
                <w:sz w:val="18"/>
                <w:szCs w:val="18"/>
              </w:rPr>
              <w:t>ppm</w:t>
            </w:r>
            <w:proofErr w:type="spellEnd"/>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N</w:t>
            </w:r>
          </w:p>
        </w:tc>
        <w:tc>
          <w:tcPr>
            <w:tcW w:w="327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5189C" w:rsidRPr="0075189C" w:rsidRDefault="0075189C" w:rsidP="0075189C">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 xml:space="preserve">Erosion </w:t>
            </w:r>
            <w:r w:rsidR="00246DDF" w:rsidRPr="0075189C">
              <w:rPr>
                <w:rFonts w:ascii="Calibri" w:eastAsia="Times New Roman" w:hAnsi="Calibri" w:cs="Times New Roman"/>
                <w:b/>
                <w:bCs/>
                <w:i/>
                <w:iCs/>
                <w:color w:val="000000"/>
                <w:sz w:val="18"/>
                <w:szCs w:val="18"/>
              </w:rPr>
              <w:t>of</w:t>
            </w:r>
            <w:r w:rsidRPr="0075189C">
              <w:rPr>
                <w:rFonts w:ascii="Calibri" w:eastAsia="Times New Roman" w:hAnsi="Calibri" w:cs="Times New Roman"/>
                <w:b/>
                <w:bCs/>
                <w:i/>
                <w:iCs/>
                <w:color w:val="000000"/>
                <w:sz w:val="18"/>
                <w:szCs w:val="18"/>
              </w:rPr>
              <w:t xml:space="preserve"> natural deposits</w:t>
            </w: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327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5189C" w:rsidRPr="0075189C" w:rsidRDefault="0075189C" w:rsidP="0075189C">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 xml:space="preserve">Water </w:t>
            </w:r>
            <w:r w:rsidR="00246DDF" w:rsidRPr="0075189C">
              <w:rPr>
                <w:rFonts w:ascii="Calibri" w:eastAsia="Times New Roman" w:hAnsi="Calibri" w:cs="Times New Roman"/>
                <w:b/>
                <w:bCs/>
                <w:i/>
                <w:iCs/>
                <w:color w:val="000000"/>
                <w:sz w:val="18"/>
                <w:szCs w:val="18"/>
              </w:rPr>
              <w:t>abdicative</w:t>
            </w:r>
            <w:r w:rsidRPr="0075189C">
              <w:rPr>
                <w:rFonts w:ascii="Calibri" w:eastAsia="Times New Roman" w:hAnsi="Calibri" w:cs="Times New Roman"/>
                <w:b/>
                <w:bCs/>
                <w:i/>
                <w:iCs/>
                <w:color w:val="000000"/>
                <w:sz w:val="18"/>
                <w:szCs w:val="18"/>
              </w:rPr>
              <w:t xml:space="preserve">, which </w:t>
            </w: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327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5189C" w:rsidRPr="0075189C" w:rsidRDefault="0075189C" w:rsidP="0075189C">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promotes strong teeth</w:t>
            </w: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327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5189C" w:rsidRPr="0075189C" w:rsidRDefault="00246DDF" w:rsidP="0075189C">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Discharge</w:t>
            </w:r>
            <w:r w:rsidR="0075189C" w:rsidRPr="0075189C">
              <w:rPr>
                <w:rFonts w:ascii="Calibri" w:eastAsia="Times New Roman" w:hAnsi="Calibri" w:cs="Times New Roman"/>
                <w:b/>
                <w:bCs/>
                <w:i/>
                <w:iCs/>
                <w:color w:val="000000"/>
                <w:sz w:val="18"/>
                <w:szCs w:val="18"/>
              </w:rPr>
              <w:t xml:space="preserve"> from fertilizer and</w:t>
            </w: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327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75189C" w:rsidRPr="0075189C" w:rsidRDefault="0075189C" w:rsidP="0075189C">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aluminum factories</w:t>
            </w: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 xml:space="preserve">NITRATE </w:t>
            </w:r>
          </w:p>
        </w:tc>
        <w:tc>
          <w:tcPr>
            <w:tcW w:w="1146"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2017</w:t>
            </w:r>
          </w:p>
        </w:tc>
        <w:tc>
          <w:tcPr>
            <w:tcW w:w="996"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0.0594</w:t>
            </w:r>
          </w:p>
        </w:tc>
        <w:tc>
          <w:tcPr>
            <w:tcW w:w="1160"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0-0.0600</w:t>
            </w:r>
          </w:p>
        </w:tc>
        <w:tc>
          <w:tcPr>
            <w:tcW w:w="660"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10</w:t>
            </w:r>
          </w:p>
        </w:tc>
        <w:tc>
          <w:tcPr>
            <w:tcW w:w="545"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10</w:t>
            </w:r>
          </w:p>
        </w:tc>
        <w:tc>
          <w:tcPr>
            <w:tcW w:w="675"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proofErr w:type="spellStart"/>
            <w:r w:rsidRPr="0075189C">
              <w:rPr>
                <w:rFonts w:ascii="Calibri" w:eastAsia="Times New Roman" w:hAnsi="Calibri" w:cs="Times New Roman"/>
                <w:b/>
                <w:bCs/>
                <w:color w:val="000000"/>
                <w:sz w:val="18"/>
                <w:szCs w:val="18"/>
              </w:rPr>
              <w:t>ppm</w:t>
            </w:r>
            <w:proofErr w:type="spellEnd"/>
          </w:p>
        </w:tc>
        <w:tc>
          <w:tcPr>
            <w:tcW w:w="1055" w:type="dxa"/>
            <w:tcBorders>
              <w:top w:val="nil"/>
              <w:left w:val="nil"/>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N</w:t>
            </w:r>
          </w:p>
        </w:tc>
        <w:tc>
          <w:tcPr>
            <w:tcW w:w="3275"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75189C" w:rsidRPr="0075189C" w:rsidRDefault="0075189C" w:rsidP="0075189C">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Runoff from fertilizer use</w:t>
            </w: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000000" w:fill="D9D9D9"/>
            <w:noWrap/>
            <w:vAlign w:val="bottom"/>
            <w:hideMark/>
          </w:tcPr>
          <w:p w:rsidR="0075189C" w:rsidRPr="0075189C" w:rsidRDefault="0075189C" w:rsidP="0075189C">
            <w:pPr>
              <w:jc w:val="cente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(as nitrogen)</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3275"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75189C" w:rsidRPr="0075189C" w:rsidRDefault="0075189C" w:rsidP="0075189C">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Leaching from septic tanks,</w:t>
            </w:r>
            <w:r w:rsidR="00246DDF">
              <w:rPr>
                <w:rFonts w:ascii="Calibri" w:eastAsia="Times New Roman" w:hAnsi="Calibri" w:cs="Times New Roman"/>
                <w:b/>
                <w:bCs/>
                <w:i/>
                <w:iCs/>
                <w:color w:val="000000"/>
                <w:sz w:val="18"/>
                <w:szCs w:val="18"/>
              </w:rPr>
              <w:t xml:space="preserve"> sewage</w:t>
            </w: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3275"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75189C" w:rsidRPr="0075189C" w:rsidRDefault="00246DDF" w:rsidP="0075189C">
            <w:pPr>
              <w:rPr>
                <w:rFonts w:ascii="Calibri" w:eastAsia="Times New Roman" w:hAnsi="Calibri" w:cs="Times New Roman"/>
                <w:b/>
                <w:bCs/>
                <w:i/>
                <w:iCs/>
                <w:color w:val="000000"/>
                <w:sz w:val="18"/>
                <w:szCs w:val="18"/>
              </w:rPr>
            </w:pPr>
            <w:r w:rsidRPr="0075189C">
              <w:rPr>
                <w:rFonts w:ascii="Calibri" w:eastAsia="Times New Roman" w:hAnsi="Calibri" w:cs="Times New Roman"/>
                <w:b/>
                <w:bCs/>
                <w:i/>
                <w:iCs/>
                <w:color w:val="000000"/>
                <w:sz w:val="18"/>
                <w:szCs w:val="18"/>
              </w:rPr>
              <w:t>Erosion of natural deposits.</w:t>
            </w:r>
          </w:p>
        </w:tc>
      </w:tr>
      <w:tr w:rsidR="0075189C" w:rsidRPr="0075189C" w:rsidTr="0075189C">
        <w:trPr>
          <w:trHeight w:val="30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c>
          <w:tcPr>
            <w:tcW w:w="3275"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75189C" w:rsidRPr="0075189C" w:rsidRDefault="0075189C" w:rsidP="0075189C">
            <w:pPr>
              <w:rPr>
                <w:rFonts w:ascii="Calibri" w:eastAsia="Times New Roman" w:hAnsi="Calibri" w:cs="Times New Roman"/>
                <w:b/>
                <w:bCs/>
                <w:i/>
                <w:iCs/>
                <w:color w:val="000000"/>
                <w:sz w:val="18"/>
                <w:szCs w:val="18"/>
              </w:rPr>
            </w:pPr>
          </w:p>
        </w:tc>
      </w:tr>
      <w:tr w:rsidR="0075189C" w:rsidRPr="0075189C" w:rsidTr="0075189C">
        <w:trPr>
          <w:trHeight w:val="300"/>
        </w:trPr>
        <w:tc>
          <w:tcPr>
            <w:tcW w:w="10872" w:type="dxa"/>
            <w:gridSpan w:val="10"/>
            <w:tcBorders>
              <w:top w:val="nil"/>
              <w:left w:val="single" w:sz="8" w:space="0" w:color="auto"/>
              <w:bottom w:val="nil"/>
              <w:right w:val="single" w:sz="8" w:space="0" w:color="000000"/>
            </w:tcBorders>
            <w:shd w:val="clear" w:color="auto" w:fill="auto"/>
            <w:noWrap/>
            <w:vAlign w:val="bottom"/>
            <w:hideMark/>
          </w:tcPr>
          <w:p w:rsidR="0075189C" w:rsidRPr="0075189C" w:rsidRDefault="0075189C" w:rsidP="0075189C">
            <w:pPr>
              <w:rPr>
                <w:rFonts w:ascii="Calibri" w:eastAsia="Times New Roman" w:hAnsi="Calibri" w:cs="Times New Roman"/>
                <w:color w:val="000000"/>
              </w:rPr>
            </w:pPr>
            <w:r w:rsidRPr="0075189C">
              <w:rPr>
                <w:rFonts w:ascii="Calibri" w:eastAsia="Times New Roman" w:hAnsi="Calibri" w:cs="Times New Roman"/>
                <w:color w:val="000000"/>
              </w:rPr>
              <w:t> </w:t>
            </w:r>
          </w:p>
        </w:tc>
      </w:tr>
      <w:tr w:rsidR="0075189C" w:rsidRPr="0075189C" w:rsidTr="0075189C">
        <w:trPr>
          <w:trHeight w:val="300"/>
        </w:trPr>
        <w:tc>
          <w:tcPr>
            <w:tcW w:w="10872" w:type="dxa"/>
            <w:gridSpan w:val="10"/>
            <w:tcBorders>
              <w:top w:val="single" w:sz="4" w:space="0" w:color="auto"/>
              <w:left w:val="single" w:sz="8" w:space="0" w:color="auto"/>
              <w:bottom w:val="nil"/>
              <w:right w:val="single" w:sz="8" w:space="0" w:color="000000"/>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18"/>
                <w:szCs w:val="18"/>
              </w:rPr>
            </w:pPr>
            <w:r w:rsidRPr="0075189C">
              <w:rPr>
                <w:rFonts w:ascii="Calibri" w:eastAsia="Times New Roman" w:hAnsi="Calibri" w:cs="Times New Roman"/>
                <w:b/>
                <w:bCs/>
                <w:color w:val="FF0000"/>
                <w:sz w:val="18"/>
                <w:szCs w:val="18"/>
              </w:rPr>
              <w:t>NITRATE ADVISORY</w:t>
            </w:r>
            <w:r w:rsidRPr="0075189C">
              <w:rPr>
                <w:rFonts w:ascii="Calibri" w:eastAsia="Times New Roman" w:hAnsi="Calibri" w:cs="Times New Roman"/>
                <w:b/>
                <w:bCs/>
                <w:color w:val="000000"/>
                <w:sz w:val="18"/>
                <w:szCs w:val="18"/>
              </w:rPr>
              <w:t xml:space="preserve"> - Nitrate in drinking water at levels above 10 </w:t>
            </w:r>
            <w:proofErr w:type="spellStart"/>
            <w:r w:rsidRPr="0075189C">
              <w:rPr>
                <w:rFonts w:ascii="Calibri" w:eastAsia="Times New Roman" w:hAnsi="Calibri" w:cs="Times New Roman"/>
                <w:b/>
                <w:bCs/>
                <w:color w:val="000000"/>
                <w:sz w:val="18"/>
                <w:szCs w:val="18"/>
              </w:rPr>
              <w:t>ppm</w:t>
            </w:r>
            <w:proofErr w:type="spellEnd"/>
            <w:r w:rsidRPr="0075189C">
              <w:rPr>
                <w:rFonts w:ascii="Calibri" w:eastAsia="Times New Roman" w:hAnsi="Calibri" w:cs="Times New Roman"/>
                <w:b/>
                <w:bCs/>
                <w:color w:val="000000"/>
                <w:sz w:val="18"/>
                <w:szCs w:val="18"/>
              </w:rPr>
              <w:t xml:space="preserve"> is a health risk for infants of less than 6 months </w:t>
            </w:r>
          </w:p>
        </w:tc>
      </w:tr>
      <w:tr w:rsidR="0075189C" w:rsidRPr="0075189C" w:rsidTr="0075189C">
        <w:trPr>
          <w:trHeight w:val="300"/>
        </w:trPr>
        <w:tc>
          <w:tcPr>
            <w:tcW w:w="10872" w:type="dxa"/>
            <w:gridSpan w:val="10"/>
            <w:tcBorders>
              <w:top w:val="nil"/>
              <w:left w:val="single" w:sz="8" w:space="0" w:color="auto"/>
              <w:bottom w:val="nil"/>
              <w:right w:val="single" w:sz="8" w:space="0" w:color="000000"/>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18"/>
                <w:szCs w:val="18"/>
              </w:rPr>
            </w:pPr>
            <w:proofErr w:type="gramStart"/>
            <w:r w:rsidRPr="0075189C">
              <w:rPr>
                <w:rFonts w:ascii="Calibri" w:eastAsia="Times New Roman" w:hAnsi="Calibri" w:cs="Times New Roman"/>
                <w:b/>
                <w:bCs/>
                <w:color w:val="000000"/>
                <w:sz w:val="18"/>
                <w:szCs w:val="18"/>
              </w:rPr>
              <w:t>of</w:t>
            </w:r>
            <w:proofErr w:type="gramEnd"/>
            <w:r w:rsidRPr="0075189C">
              <w:rPr>
                <w:rFonts w:ascii="Calibri" w:eastAsia="Times New Roman" w:hAnsi="Calibri" w:cs="Times New Roman"/>
                <w:b/>
                <w:bCs/>
                <w:color w:val="000000"/>
                <w:sz w:val="18"/>
                <w:szCs w:val="18"/>
              </w:rPr>
              <w:t xml:space="preserve"> age which may cause blue </w:t>
            </w:r>
            <w:proofErr w:type="spellStart"/>
            <w:r w:rsidRPr="0075189C">
              <w:rPr>
                <w:rFonts w:ascii="Calibri" w:eastAsia="Times New Roman" w:hAnsi="Calibri" w:cs="Times New Roman"/>
                <w:b/>
                <w:bCs/>
                <w:color w:val="000000"/>
                <w:sz w:val="18"/>
                <w:szCs w:val="18"/>
              </w:rPr>
              <w:t>babby</w:t>
            </w:r>
            <w:proofErr w:type="spellEnd"/>
            <w:r w:rsidRPr="0075189C">
              <w:rPr>
                <w:rFonts w:ascii="Calibri" w:eastAsia="Times New Roman" w:hAnsi="Calibri" w:cs="Times New Roman"/>
                <w:b/>
                <w:bCs/>
                <w:color w:val="000000"/>
                <w:sz w:val="18"/>
                <w:szCs w:val="18"/>
              </w:rPr>
              <w:t xml:space="preserve"> syndrome. Nitrate levels may rise quickly for short periods of time because of rainfall </w:t>
            </w:r>
          </w:p>
        </w:tc>
      </w:tr>
      <w:tr w:rsidR="0075189C" w:rsidRPr="0075189C" w:rsidTr="0075189C">
        <w:trPr>
          <w:trHeight w:val="320"/>
        </w:trPr>
        <w:tc>
          <w:tcPr>
            <w:tcW w:w="10872" w:type="dxa"/>
            <w:gridSpan w:val="10"/>
            <w:tcBorders>
              <w:top w:val="nil"/>
              <w:left w:val="single" w:sz="8" w:space="0" w:color="auto"/>
              <w:bottom w:val="single" w:sz="8" w:space="0" w:color="auto"/>
              <w:right w:val="single" w:sz="8" w:space="0" w:color="000000"/>
            </w:tcBorders>
            <w:shd w:val="clear" w:color="auto" w:fill="auto"/>
            <w:noWrap/>
            <w:vAlign w:val="bottom"/>
            <w:hideMark/>
          </w:tcPr>
          <w:p w:rsidR="0075189C" w:rsidRPr="0075189C" w:rsidRDefault="0075189C" w:rsidP="0075189C">
            <w:pPr>
              <w:rPr>
                <w:rFonts w:ascii="Calibri" w:eastAsia="Times New Roman" w:hAnsi="Calibri" w:cs="Times New Roman"/>
                <w:b/>
                <w:bCs/>
                <w:color w:val="000000"/>
                <w:sz w:val="18"/>
                <w:szCs w:val="18"/>
              </w:rPr>
            </w:pPr>
            <w:r w:rsidRPr="0075189C">
              <w:rPr>
                <w:rFonts w:ascii="Calibri" w:eastAsia="Times New Roman" w:hAnsi="Calibri" w:cs="Times New Roman"/>
                <w:b/>
                <w:bCs/>
                <w:color w:val="000000"/>
                <w:sz w:val="18"/>
                <w:szCs w:val="18"/>
              </w:rPr>
              <w:t xml:space="preserve"> </w:t>
            </w:r>
            <w:proofErr w:type="gramStart"/>
            <w:r w:rsidRPr="0075189C">
              <w:rPr>
                <w:rFonts w:ascii="Calibri" w:eastAsia="Times New Roman" w:hAnsi="Calibri" w:cs="Times New Roman"/>
                <w:b/>
                <w:bCs/>
                <w:color w:val="000000"/>
                <w:sz w:val="18"/>
                <w:szCs w:val="18"/>
              </w:rPr>
              <w:t>or</w:t>
            </w:r>
            <w:proofErr w:type="gramEnd"/>
            <w:r w:rsidRPr="0075189C">
              <w:rPr>
                <w:rFonts w:ascii="Calibri" w:eastAsia="Times New Roman" w:hAnsi="Calibri" w:cs="Times New Roman"/>
                <w:b/>
                <w:bCs/>
                <w:color w:val="000000"/>
                <w:sz w:val="18"/>
                <w:szCs w:val="18"/>
              </w:rPr>
              <w:t xml:space="preserve"> agricultural activity. If you are caring for an infant, you should ask advice from your health care provider.</w:t>
            </w:r>
          </w:p>
        </w:tc>
      </w:tr>
    </w:tbl>
    <w:p w:rsidR="0075189C" w:rsidRDefault="0075189C" w:rsidP="00B529CD">
      <w:pPr>
        <w:rPr>
          <w:sz w:val="20"/>
          <w:szCs w:val="20"/>
        </w:rPr>
      </w:pPr>
    </w:p>
    <w:p w:rsidR="00B81F42" w:rsidRDefault="00B81F42" w:rsidP="00B529CD">
      <w:pPr>
        <w:rPr>
          <w:sz w:val="20"/>
          <w:szCs w:val="20"/>
        </w:rPr>
      </w:pPr>
    </w:p>
    <w:p w:rsidR="00B81F42" w:rsidRDefault="00B81F42" w:rsidP="00B529CD">
      <w:pPr>
        <w:rPr>
          <w:sz w:val="20"/>
          <w:szCs w:val="20"/>
        </w:rPr>
      </w:pPr>
    </w:p>
    <w:tbl>
      <w:tblPr>
        <w:tblW w:w="10365" w:type="dxa"/>
        <w:tblInd w:w="93" w:type="dxa"/>
        <w:tblLook w:val="04A0"/>
      </w:tblPr>
      <w:tblGrid>
        <w:gridCol w:w="1529"/>
        <w:gridCol w:w="1250"/>
        <w:gridCol w:w="1105"/>
        <w:gridCol w:w="1206"/>
        <w:gridCol w:w="709"/>
        <w:gridCol w:w="582"/>
        <w:gridCol w:w="726"/>
        <w:gridCol w:w="842"/>
        <w:gridCol w:w="1287"/>
        <w:gridCol w:w="1129"/>
      </w:tblGrid>
      <w:tr w:rsidR="00B81F42" w:rsidRPr="00B81F42" w:rsidTr="00246DDF">
        <w:trPr>
          <w:trHeight w:val="320"/>
        </w:trPr>
        <w:tc>
          <w:tcPr>
            <w:tcW w:w="5090" w:type="dxa"/>
            <w:gridSpan w:val="4"/>
            <w:tcBorders>
              <w:top w:val="nil"/>
              <w:left w:val="nil"/>
              <w:bottom w:val="nil"/>
              <w:right w:val="nil"/>
            </w:tcBorders>
            <w:shd w:val="clear" w:color="auto" w:fill="auto"/>
            <w:noWrap/>
            <w:vAlign w:val="bottom"/>
            <w:hideMark/>
          </w:tcPr>
          <w:p w:rsidR="0075189C" w:rsidRDefault="0075189C" w:rsidP="00B81F42">
            <w:pPr>
              <w:rPr>
                <w:rFonts w:ascii="Calibri" w:eastAsia="Times New Roman" w:hAnsi="Calibri" w:cs="Times New Roman"/>
                <w:b/>
                <w:bCs/>
                <w:color w:val="000000"/>
              </w:rPr>
            </w:pPr>
          </w:p>
          <w:p w:rsidR="00B81F42" w:rsidRPr="00B81F42" w:rsidRDefault="00B81F42" w:rsidP="00B81F42">
            <w:pPr>
              <w:rPr>
                <w:rFonts w:ascii="Calibri" w:eastAsia="Times New Roman" w:hAnsi="Calibri" w:cs="Times New Roman"/>
                <w:b/>
                <w:bCs/>
                <w:color w:val="000000"/>
              </w:rPr>
            </w:pPr>
            <w:r w:rsidRPr="00B81F42">
              <w:rPr>
                <w:rFonts w:ascii="Calibri" w:eastAsia="Times New Roman" w:hAnsi="Calibri" w:cs="Times New Roman"/>
                <w:b/>
                <w:bCs/>
                <w:color w:val="000000"/>
              </w:rPr>
              <w:t>DISINFECTANTS &amp; DISINFECTION BY-PRODUCTS</w:t>
            </w:r>
          </w:p>
        </w:tc>
        <w:tc>
          <w:tcPr>
            <w:tcW w:w="709" w:type="dxa"/>
            <w:tcBorders>
              <w:top w:val="nil"/>
              <w:left w:val="nil"/>
              <w:bottom w:val="nil"/>
              <w:right w:val="nil"/>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p>
        </w:tc>
        <w:tc>
          <w:tcPr>
            <w:tcW w:w="582" w:type="dxa"/>
            <w:tcBorders>
              <w:top w:val="nil"/>
              <w:left w:val="nil"/>
              <w:bottom w:val="nil"/>
              <w:right w:val="nil"/>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p>
        </w:tc>
        <w:tc>
          <w:tcPr>
            <w:tcW w:w="842" w:type="dxa"/>
            <w:tcBorders>
              <w:top w:val="nil"/>
              <w:left w:val="nil"/>
              <w:bottom w:val="nil"/>
              <w:right w:val="nil"/>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p>
        </w:tc>
        <w:tc>
          <w:tcPr>
            <w:tcW w:w="1129" w:type="dxa"/>
            <w:tcBorders>
              <w:top w:val="nil"/>
              <w:left w:val="nil"/>
              <w:bottom w:val="nil"/>
              <w:right w:val="nil"/>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p>
        </w:tc>
      </w:tr>
      <w:tr w:rsidR="0075189C" w:rsidRPr="00B81F42" w:rsidTr="00246DDF">
        <w:trPr>
          <w:trHeight w:val="320"/>
        </w:trPr>
        <w:tc>
          <w:tcPr>
            <w:tcW w:w="5090" w:type="dxa"/>
            <w:gridSpan w:val="4"/>
            <w:tcBorders>
              <w:top w:val="nil"/>
              <w:left w:val="nil"/>
              <w:bottom w:val="nil"/>
              <w:right w:val="nil"/>
            </w:tcBorders>
            <w:shd w:val="clear" w:color="auto" w:fill="auto"/>
            <w:noWrap/>
            <w:vAlign w:val="bottom"/>
          </w:tcPr>
          <w:p w:rsidR="0075189C" w:rsidRDefault="0075189C" w:rsidP="00B81F42">
            <w:pPr>
              <w:rPr>
                <w:rFonts w:ascii="Calibri" w:eastAsia="Times New Roman" w:hAnsi="Calibri" w:cs="Times New Roman"/>
                <w:b/>
                <w:bCs/>
                <w:color w:val="000000"/>
              </w:rPr>
            </w:pPr>
          </w:p>
        </w:tc>
        <w:tc>
          <w:tcPr>
            <w:tcW w:w="709" w:type="dxa"/>
            <w:tcBorders>
              <w:top w:val="nil"/>
              <w:left w:val="nil"/>
              <w:bottom w:val="nil"/>
              <w:right w:val="nil"/>
            </w:tcBorders>
            <w:shd w:val="clear" w:color="auto" w:fill="auto"/>
            <w:noWrap/>
            <w:vAlign w:val="bottom"/>
          </w:tcPr>
          <w:p w:rsidR="0075189C" w:rsidRPr="00B81F42" w:rsidRDefault="0075189C" w:rsidP="00B81F42">
            <w:pPr>
              <w:rPr>
                <w:rFonts w:ascii="Calibri" w:eastAsia="Times New Roman" w:hAnsi="Calibri" w:cs="Times New Roman"/>
                <w:color w:val="000000"/>
              </w:rPr>
            </w:pPr>
          </w:p>
        </w:tc>
        <w:tc>
          <w:tcPr>
            <w:tcW w:w="582" w:type="dxa"/>
            <w:tcBorders>
              <w:top w:val="nil"/>
              <w:left w:val="nil"/>
              <w:bottom w:val="nil"/>
              <w:right w:val="nil"/>
            </w:tcBorders>
            <w:shd w:val="clear" w:color="auto" w:fill="auto"/>
            <w:noWrap/>
            <w:vAlign w:val="bottom"/>
          </w:tcPr>
          <w:p w:rsidR="0075189C" w:rsidRPr="00B81F42" w:rsidRDefault="0075189C" w:rsidP="00B81F42">
            <w:pPr>
              <w:rPr>
                <w:rFonts w:ascii="Calibri" w:eastAsia="Times New Roman" w:hAnsi="Calibri" w:cs="Times New Roman"/>
                <w:color w:val="000000"/>
              </w:rPr>
            </w:pPr>
          </w:p>
        </w:tc>
        <w:tc>
          <w:tcPr>
            <w:tcW w:w="726" w:type="dxa"/>
            <w:tcBorders>
              <w:top w:val="nil"/>
              <w:left w:val="nil"/>
              <w:bottom w:val="nil"/>
              <w:right w:val="nil"/>
            </w:tcBorders>
            <w:shd w:val="clear" w:color="auto" w:fill="auto"/>
            <w:noWrap/>
            <w:vAlign w:val="bottom"/>
          </w:tcPr>
          <w:p w:rsidR="0075189C" w:rsidRPr="00B81F42" w:rsidRDefault="0075189C" w:rsidP="00B81F42">
            <w:pPr>
              <w:rPr>
                <w:rFonts w:ascii="Calibri" w:eastAsia="Times New Roman" w:hAnsi="Calibri" w:cs="Times New Roman"/>
                <w:color w:val="000000"/>
              </w:rPr>
            </w:pPr>
          </w:p>
        </w:tc>
        <w:tc>
          <w:tcPr>
            <w:tcW w:w="842" w:type="dxa"/>
            <w:tcBorders>
              <w:top w:val="nil"/>
              <w:left w:val="nil"/>
              <w:bottom w:val="nil"/>
              <w:right w:val="nil"/>
            </w:tcBorders>
            <w:shd w:val="clear" w:color="auto" w:fill="auto"/>
            <w:noWrap/>
            <w:vAlign w:val="bottom"/>
          </w:tcPr>
          <w:p w:rsidR="0075189C" w:rsidRPr="00B81F42" w:rsidRDefault="0075189C" w:rsidP="00B81F42">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tcPr>
          <w:p w:rsidR="0075189C" w:rsidRPr="00B81F42" w:rsidRDefault="0075189C" w:rsidP="00B81F42">
            <w:pPr>
              <w:rPr>
                <w:rFonts w:ascii="Calibri" w:eastAsia="Times New Roman" w:hAnsi="Calibri" w:cs="Times New Roman"/>
                <w:color w:val="000000"/>
              </w:rPr>
            </w:pPr>
          </w:p>
        </w:tc>
        <w:tc>
          <w:tcPr>
            <w:tcW w:w="1129" w:type="dxa"/>
            <w:tcBorders>
              <w:top w:val="nil"/>
              <w:left w:val="nil"/>
              <w:bottom w:val="nil"/>
              <w:right w:val="nil"/>
            </w:tcBorders>
            <w:shd w:val="clear" w:color="auto" w:fill="auto"/>
            <w:noWrap/>
            <w:vAlign w:val="bottom"/>
          </w:tcPr>
          <w:p w:rsidR="0075189C" w:rsidRPr="00B81F42" w:rsidRDefault="0075189C" w:rsidP="00B81F42">
            <w:pPr>
              <w:rPr>
                <w:rFonts w:ascii="Calibri" w:eastAsia="Times New Roman" w:hAnsi="Calibri" w:cs="Times New Roman"/>
                <w:color w:val="000000"/>
              </w:rPr>
            </w:pPr>
          </w:p>
        </w:tc>
      </w:tr>
      <w:tr w:rsidR="00B81F42" w:rsidRPr="00B81F42" w:rsidTr="00246DDF">
        <w:trPr>
          <w:trHeight w:val="300"/>
        </w:trPr>
        <w:tc>
          <w:tcPr>
            <w:tcW w:w="1529" w:type="dxa"/>
            <w:tcBorders>
              <w:top w:val="single" w:sz="8" w:space="0" w:color="auto"/>
              <w:left w:val="single" w:sz="8" w:space="0" w:color="auto"/>
              <w:bottom w:val="single" w:sz="4" w:space="0" w:color="auto"/>
              <w:right w:val="single" w:sz="4" w:space="0" w:color="auto"/>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18"/>
                <w:szCs w:val="18"/>
              </w:rPr>
            </w:pPr>
            <w:r w:rsidRPr="00B81F42">
              <w:rPr>
                <w:rFonts w:ascii="Calibri" w:eastAsia="Times New Roman" w:hAnsi="Calibri" w:cs="Times New Roman"/>
                <w:b/>
                <w:bCs/>
                <w:color w:val="000000"/>
                <w:sz w:val="18"/>
                <w:szCs w:val="18"/>
              </w:rPr>
              <w:t>NAME</w:t>
            </w:r>
          </w:p>
        </w:tc>
        <w:tc>
          <w:tcPr>
            <w:tcW w:w="1250" w:type="dxa"/>
            <w:tcBorders>
              <w:top w:val="single" w:sz="8" w:space="0" w:color="auto"/>
              <w:left w:val="nil"/>
              <w:bottom w:val="single" w:sz="4" w:space="0" w:color="auto"/>
              <w:right w:val="single" w:sz="4" w:space="0" w:color="auto"/>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COLLECTION</w:t>
            </w:r>
          </w:p>
        </w:tc>
        <w:tc>
          <w:tcPr>
            <w:tcW w:w="1105" w:type="dxa"/>
            <w:tcBorders>
              <w:top w:val="single" w:sz="8" w:space="0" w:color="auto"/>
              <w:left w:val="nil"/>
              <w:bottom w:val="single" w:sz="4" w:space="0" w:color="auto"/>
              <w:right w:val="single" w:sz="4" w:space="0" w:color="auto"/>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 xml:space="preserve">HIGHEST </w:t>
            </w:r>
          </w:p>
        </w:tc>
        <w:tc>
          <w:tcPr>
            <w:tcW w:w="1206" w:type="dxa"/>
            <w:tcBorders>
              <w:top w:val="single" w:sz="8" w:space="0" w:color="auto"/>
              <w:left w:val="nil"/>
              <w:bottom w:val="single" w:sz="4" w:space="0" w:color="auto"/>
              <w:right w:val="single" w:sz="4" w:space="0" w:color="auto"/>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RANGE OF</w:t>
            </w:r>
          </w:p>
        </w:tc>
        <w:tc>
          <w:tcPr>
            <w:tcW w:w="709" w:type="dxa"/>
            <w:tcBorders>
              <w:top w:val="single" w:sz="8" w:space="0" w:color="auto"/>
              <w:left w:val="nil"/>
              <w:bottom w:val="single" w:sz="4" w:space="0" w:color="auto"/>
              <w:right w:val="single" w:sz="4" w:space="0" w:color="auto"/>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MCLG</w:t>
            </w:r>
          </w:p>
        </w:tc>
        <w:tc>
          <w:tcPr>
            <w:tcW w:w="582" w:type="dxa"/>
            <w:tcBorders>
              <w:top w:val="single" w:sz="8" w:space="0" w:color="auto"/>
              <w:left w:val="nil"/>
              <w:bottom w:val="single" w:sz="4" w:space="0" w:color="auto"/>
              <w:right w:val="single" w:sz="4" w:space="0" w:color="auto"/>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MCL</w:t>
            </w:r>
          </w:p>
        </w:tc>
        <w:tc>
          <w:tcPr>
            <w:tcW w:w="726" w:type="dxa"/>
            <w:tcBorders>
              <w:top w:val="single" w:sz="8" w:space="0" w:color="auto"/>
              <w:left w:val="nil"/>
              <w:bottom w:val="single" w:sz="4" w:space="0" w:color="auto"/>
              <w:right w:val="single" w:sz="4" w:space="0" w:color="auto"/>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UNITS</w:t>
            </w:r>
          </w:p>
        </w:tc>
        <w:tc>
          <w:tcPr>
            <w:tcW w:w="842" w:type="dxa"/>
            <w:tcBorders>
              <w:top w:val="single" w:sz="8" w:space="0" w:color="auto"/>
              <w:left w:val="nil"/>
              <w:bottom w:val="single" w:sz="4" w:space="0" w:color="auto"/>
              <w:right w:val="single" w:sz="4" w:space="0" w:color="auto"/>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VIO-</w:t>
            </w:r>
          </w:p>
        </w:tc>
        <w:tc>
          <w:tcPr>
            <w:tcW w:w="2416" w:type="dxa"/>
            <w:gridSpan w:val="2"/>
            <w:tcBorders>
              <w:top w:val="single" w:sz="8" w:space="0" w:color="auto"/>
              <w:left w:val="nil"/>
              <w:bottom w:val="single" w:sz="4" w:space="0" w:color="auto"/>
              <w:right w:val="single" w:sz="8" w:space="0" w:color="000000"/>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LIKELY SOURCE</w:t>
            </w:r>
          </w:p>
        </w:tc>
      </w:tr>
      <w:tr w:rsidR="00B81F42" w:rsidRPr="00B81F42" w:rsidTr="00246DDF">
        <w:trPr>
          <w:trHeight w:val="320"/>
        </w:trPr>
        <w:tc>
          <w:tcPr>
            <w:tcW w:w="1529" w:type="dxa"/>
            <w:tcBorders>
              <w:top w:val="nil"/>
              <w:left w:val="single" w:sz="8" w:space="0" w:color="auto"/>
              <w:bottom w:val="single" w:sz="8" w:space="0" w:color="auto"/>
              <w:right w:val="single" w:sz="4" w:space="0" w:color="auto"/>
            </w:tcBorders>
            <w:shd w:val="clear" w:color="000000" w:fill="E4DFEC"/>
            <w:noWrap/>
            <w:vAlign w:val="bottom"/>
            <w:hideMark/>
          </w:tcPr>
          <w:p w:rsidR="00B81F42" w:rsidRPr="00B81F42" w:rsidRDefault="00B81F42" w:rsidP="00B81F42">
            <w:pPr>
              <w:rPr>
                <w:rFonts w:ascii="Calibri" w:eastAsia="Times New Roman" w:hAnsi="Calibri" w:cs="Times New Roman"/>
                <w:color w:val="000000"/>
                <w:sz w:val="18"/>
                <w:szCs w:val="18"/>
              </w:rPr>
            </w:pPr>
            <w:r w:rsidRPr="00B81F42">
              <w:rPr>
                <w:rFonts w:ascii="Calibri" w:eastAsia="Times New Roman" w:hAnsi="Calibri" w:cs="Times New Roman"/>
                <w:color w:val="000000"/>
                <w:sz w:val="18"/>
                <w:szCs w:val="18"/>
              </w:rPr>
              <w:t> </w:t>
            </w:r>
          </w:p>
        </w:tc>
        <w:tc>
          <w:tcPr>
            <w:tcW w:w="1250" w:type="dxa"/>
            <w:tcBorders>
              <w:top w:val="nil"/>
              <w:left w:val="nil"/>
              <w:bottom w:val="single" w:sz="8" w:space="0" w:color="auto"/>
              <w:right w:val="single" w:sz="4" w:space="0" w:color="auto"/>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DATE</w:t>
            </w:r>
          </w:p>
        </w:tc>
        <w:tc>
          <w:tcPr>
            <w:tcW w:w="1105" w:type="dxa"/>
            <w:tcBorders>
              <w:top w:val="nil"/>
              <w:left w:val="nil"/>
              <w:bottom w:val="single" w:sz="8" w:space="0" w:color="auto"/>
              <w:right w:val="single" w:sz="4" w:space="0" w:color="auto"/>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LEVEL DECT.</w:t>
            </w:r>
          </w:p>
        </w:tc>
        <w:tc>
          <w:tcPr>
            <w:tcW w:w="1206" w:type="dxa"/>
            <w:tcBorders>
              <w:top w:val="nil"/>
              <w:left w:val="nil"/>
              <w:bottom w:val="single" w:sz="8" w:space="0" w:color="auto"/>
              <w:right w:val="single" w:sz="4" w:space="0" w:color="auto"/>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LEVELS DECT.</w:t>
            </w:r>
          </w:p>
        </w:tc>
        <w:tc>
          <w:tcPr>
            <w:tcW w:w="709" w:type="dxa"/>
            <w:tcBorders>
              <w:top w:val="nil"/>
              <w:left w:val="nil"/>
              <w:bottom w:val="single" w:sz="8" w:space="0" w:color="auto"/>
              <w:right w:val="single" w:sz="4" w:space="0" w:color="auto"/>
            </w:tcBorders>
            <w:shd w:val="clear" w:color="000000" w:fill="E4DFEC"/>
            <w:noWrap/>
            <w:vAlign w:val="bottom"/>
            <w:hideMark/>
          </w:tcPr>
          <w:p w:rsidR="00B81F42" w:rsidRPr="00B81F42" w:rsidRDefault="00B81F42" w:rsidP="00B81F42">
            <w:pPr>
              <w:rPr>
                <w:rFonts w:ascii="Calibri" w:eastAsia="Times New Roman" w:hAnsi="Calibri" w:cs="Times New Roman"/>
                <w:b/>
                <w:bCs/>
                <w:color w:val="000000"/>
              </w:rPr>
            </w:pPr>
            <w:r w:rsidRPr="00B81F42">
              <w:rPr>
                <w:rFonts w:ascii="Calibri" w:eastAsia="Times New Roman" w:hAnsi="Calibri" w:cs="Times New Roman"/>
                <w:b/>
                <w:bCs/>
                <w:color w:val="000000"/>
              </w:rPr>
              <w:t> </w:t>
            </w:r>
          </w:p>
        </w:tc>
        <w:tc>
          <w:tcPr>
            <w:tcW w:w="582" w:type="dxa"/>
            <w:tcBorders>
              <w:top w:val="nil"/>
              <w:left w:val="nil"/>
              <w:bottom w:val="single" w:sz="8" w:space="0" w:color="auto"/>
              <w:right w:val="single" w:sz="4" w:space="0" w:color="auto"/>
            </w:tcBorders>
            <w:shd w:val="clear" w:color="000000" w:fill="E4DFEC"/>
            <w:noWrap/>
            <w:vAlign w:val="bottom"/>
            <w:hideMark/>
          </w:tcPr>
          <w:p w:rsidR="00B81F42" w:rsidRPr="00B81F42" w:rsidRDefault="00B81F42" w:rsidP="00B81F42">
            <w:pPr>
              <w:rPr>
                <w:rFonts w:ascii="Calibri" w:eastAsia="Times New Roman" w:hAnsi="Calibri" w:cs="Times New Roman"/>
                <w:b/>
                <w:bCs/>
                <w:color w:val="000000"/>
              </w:rPr>
            </w:pPr>
            <w:r w:rsidRPr="00B81F42">
              <w:rPr>
                <w:rFonts w:ascii="Calibri" w:eastAsia="Times New Roman" w:hAnsi="Calibri" w:cs="Times New Roman"/>
                <w:b/>
                <w:bCs/>
                <w:color w:val="000000"/>
              </w:rPr>
              <w:t> </w:t>
            </w:r>
          </w:p>
        </w:tc>
        <w:tc>
          <w:tcPr>
            <w:tcW w:w="726" w:type="dxa"/>
            <w:tcBorders>
              <w:top w:val="nil"/>
              <w:left w:val="nil"/>
              <w:bottom w:val="single" w:sz="8" w:space="0" w:color="auto"/>
              <w:right w:val="single" w:sz="4" w:space="0" w:color="auto"/>
            </w:tcBorders>
            <w:shd w:val="clear" w:color="000000" w:fill="E4DFEC"/>
            <w:noWrap/>
            <w:vAlign w:val="bottom"/>
            <w:hideMark/>
          </w:tcPr>
          <w:p w:rsidR="00B81F42" w:rsidRPr="00B81F42" w:rsidRDefault="00B81F42" w:rsidP="00B81F42">
            <w:pPr>
              <w:rPr>
                <w:rFonts w:ascii="Calibri" w:eastAsia="Times New Roman" w:hAnsi="Calibri" w:cs="Times New Roman"/>
                <w:b/>
                <w:bCs/>
                <w:color w:val="000000"/>
              </w:rPr>
            </w:pPr>
            <w:r w:rsidRPr="00B81F42">
              <w:rPr>
                <w:rFonts w:ascii="Calibri" w:eastAsia="Times New Roman" w:hAnsi="Calibri" w:cs="Times New Roman"/>
                <w:b/>
                <w:bCs/>
                <w:color w:val="000000"/>
              </w:rPr>
              <w:t> </w:t>
            </w:r>
          </w:p>
        </w:tc>
        <w:tc>
          <w:tcPr>
            <w:tcW w:w="842" w:type="dxa"/>
            <w:tcBorders>
              <w:top w:val="nil"/>
              <w:left w:val="nil"/>
              <w:bottom w:val="single" w:sz="8" w:space="0" w:color="auto"/>
              <w:right w:val="single" w:sz="4" w:space="0" w:color="auto"/>
            </w:tcBorders>
            <w:shd w:val="clear" w:color="000000" w:fill="E4DFEC"/>
            <w:noWrap/>
            <w:vAlign w:val="bottom"/>
            <w:hideMark/>
          </w:tcPr>
          <w:p w:rsidR="00B81F42" w:rsidRPr="00B81F42" w:rsidRDefault="00B81F42" w:rsidP="00B81F42">
            <w:pP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LATION</w:t>
            </w:r>
          </w:p>
        </w:tc>
        <w:tc>
          <w:tcPr>
            <w:tcW w:w="2416" w:type="dxa"/>
            <w:gridSpan w:val="2"/>
            <w:tcBorders>
              <w:top w:val="single" w:sz="4" w:space="0" w:color="auto"/>
              <w:left w:val="nil"/>
              <w:bottom w:val="single" w:sz="8" w:space="0" w:color="auto"/>
              <w:right w:val="single" w:sz="8" w:space="0" w:color="000000"/>
            </w:tcBorders>
            <w:shd w:val="clear" w:color="000000" w:fill="E4DFEC"/>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OF CONTAMINATION</w:t>
            </w:r>
          </w:p>
        </w:tc>
      </w:tr>
      <w:tr w:rsidR="00B81F42" w:rsidRPr="00B81F42" w:rsidTr="00246DDF">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b/>
                <w:bCs/>
                <w:color w:val="000000"/>
                <w:sz w:val="20"/>
                <w:szCs w:val="20"/>
              </w:rPr>
            </w:pPr>
            <w:proofErr w:type="spellStart"/>
            <w:r w:rsidRPr="00B81F42">
              <w:rPr>
                <w:rFonts w:ascii="Calibri" w:eastAsia="Times New Roman" w:hAnsi="Calibri" w:cs="Times New Roman"/>
                <w:b/>
                <w:bCs/>
                <w:color w:val="000000"/>
                <w:sz w:val="20"/>
                <w:szCs w:val="20"/>
              </w:rPr>
              <w:t>Haloacetic</w:t>
            </w:r>
            <w:proofErr w:type="spellEnd"/>
            <w:r w:rsidRPr="00B81F42">
              <w:rPr>
                <w:rFonts w:ascii="Calibri" w:eastAsia="Times New Roman" w:hAnsi="Calibri" w:cs="Times New Roman"/>
                <w:b/>
                <w:bCs/>
                <w:color w:val="000000"/>
                <w:sz w:val="20"/>
                <w:szCs w:val="20"/>
              </w:rPr>
              <w:t xml:space="preserve"> Acids</w:t>
            </w:r>
          </w:p>
        </w:tc>
        <w:tc>
          <w:tcPr>
            <w:tcW w:w="1250"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2017</w:t>
            </w:r>
          </w:p>
        </w:tc>
        <w:tc>
          <w:tcPr>
            <w:tcW w:w="1105"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46.8</w:t>
            </w:r>
          </w:p>
        </w:tc>
        <w:tc>
          <w:tcPr>
            <w:tcW w:w="1206"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46.8-46.8</w:t>
            </w:r>
          </w:p>
        </w:tc>
        <w:tc>
          <w:tcPr>
            <w:tcW w:w="709"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None</w:t>
            </w:r>
          </w:p>
        </w:tc>
        <w:tc>
          <w:tcPr>
            <w:tcW w:w="582"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60</w:t>
            </w:r>
          </w:p>
        </w:tc>
        <w:tc>
          <w:tcPr>
            <w:tcW w:w="726"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ppb</w:t>
            </w:r>
          </w:p>
        </w:tc>
        <w:tc>
          <w:tcPr>
            <w:tcW w:w="842"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N</w:t>
            </w:r>
          </w:p>
        </w:tc>
        <w:tc>
          <w:tcPr>
            <w:tcW w:w="241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B81F42" w:rsidRPr="00B81F42" w:rsidRDefault="00B81F42" w:rsidP="00B81F42">
            <w:pPr>
              <w:rPr>
                <w:rFonts w:ascii="Calibri" w:eastAsia="Times New Roman" w:hAnsi="Calibri" w:cs="Times New Roman"/>
                <w:b/>
                <w:bCs/>
                <w:i/>
                <w:iCs/>
                <w:color w:val="000000"/>
                <w:sz w:val="20"/>
                <w:szCs w:val="20"/>
              </w:rPr>
            </w:pPr>
            <w:r w:rsidRPr="00B81F42">
              <w:rPr>
                <w:rFonts w:ascii="Calibri" w:eastAsia="Times New Roman" w:hAnsi="Calibri" w:cs="Times New Roman"/>
                <w:b/>
                <w:bCs/>
                <w:i/>
                <w:iCs/>
                <w:color w:val="000000"/>
                <w:sz w:val="20"/>
                <w:szCs w:val="20"/>
              </w:rPr>
              <w:t>By-product of drinking</w:t>
            </w:r>
          </w:p>
        </w:tc>
      </w:tr>
      <w:tr w:rsidR="00B81F42" w:rsidRPr="00B81F42" w:rsidTr="00246DDF">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582"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241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81F42" w:rsidRPr="00B81F42" w:rsidRDefault="00B81F42" w:rsidP="00B81F42">
            <w:pPr>
              <w:rPr>
                <w:rFonts w:ascii="Calibri" w:eastAsia="Times New Roman" w:hAnsi="Calibri" w:cs="Times New Roman"/>
                <w:b/>
                <w:bCs/>
                <w:i/>
                <w:iCs/>
                <w:color w:val="000000"/>
                <w:sz w:val="20"/>
                <w:szCs w:val="20"/>
              </w:rPr>
            </w:pPr>
            <w:r w:rsidRPr="00B81F42">
              <w:rPr>
                <w:rFonts w:ascii="Calibri" w:eastAsia="Times New Roman" w:hAnsi="Calibri" w:cs="Times New Roman"/>
                <w:b/>
                <w:bCs/>
                <w:i/>
                <w:iCs/>
                <w:color w:val="000000"/>
                <w:sz w:val="20"/>
                <w:szCs w:val="20"/>
              </w:rPr>
              <w:t>water disinfection</w:t>
            </w:r>
          </w:p>
        </w:tc>
      </w:tr>
      <w:tr w:rsidR="00B81F42" w:rsidRPr="00B81F42" w:rsidTr="00246DDF">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Total</w:t>
            </w:r>
          </w:p>
        </w:tc>
        <w:tc>
          <w:tcPr>
            <w:tcW w:w="1250"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2017</w:t>
            </w:r>
          </w:p>
        </w:tc>
        <w:tc>
          <w:tcPr>
            <w:tcW w:w="1105"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66</w:t>
            </w:r>
          </w:p>
        </w:tc>
        <w:tc>
          <w:tcPr>
            <w:tcW w:w="1206"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40.1-70</w:t>
            </w:r>
          </w:p>
        </w:tc>
        <w:tc>
          <w:tcPr>
            <w:tcW w:w="709"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None</w:t>
            </w:r>
          </w:p>
        </w:tc>
        <w:tc>
          <w:tcPr>
            <w:tcW w:w="582"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80</w:t>
            </w:r>
          </w:p>
        </w:tc>
        <w:tc>
          <w:tcPr>
            <w:tcW w:w="726"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ppb</w:t>
            </w:r>
          </w:p>
        </w:tc>
        <w:tc>
          <w:tcPr>
            <w:tcW w:w="842"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jc w:val="cente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N</w:t>
            </w:r>
          </w:p>
        </w:tc>
        <w:tc>
          <w:tcPr>
            <w:tcW w:w="241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81F42" w:rsidRPr="00B81F42" w:rsidRDefault="00B81F42" w:rsidP="00B81F42">
            <w:pPr>
              <w:rPr>
                <w:rFonts w:ascii="Calibri" w:eastAsia="Times New Roman" w:hAnsi="Calibri" w:cs="Times New Roman"/>
                <w:b/>
                <w:bCs/>
                <w:i/>
                <w:iCs/>
                <w:color w:val="000000"/>
                <w:sz w:val="20"/>
                <w:szCs w:val="20"/>
              </w:rPr>
            </w:pPr>
            <w:r w:rsidRPr="00B81F42">
              <w:rPr>
                <w:rFonts w:ascii="Calibri" w:eastAsia="Times New Roman" w:hAnsi="Calibri" w:cs="Times New Roman"/>
                <w:b/>
                <w:bCs/>
                <w:i/>
                <w:iCs/>
                <w:color w:val="000000"/>
                <w:sz w:val="20"/>
                <w:szCs w:val="20"/>
              </w:rPr>
              <w:t>By-product of drinking</w:t>
            </w:r>
          </w:p>
        </w:tc>
      </w:tr>
      <w:tr w:rsidR="00B81F42" w:rsidRPr="00B81F42" w:rsidTr="00246DDF">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B81F42" w:rsidRPr="0075189C" w:rsidRDefault="0075189C" w:rsidP="00B81F42">
            <w:pPr>
              <w:rPr>
                <w:rFonts w:ascii="Calibri" w:eastAsia="Times New Roman" w:hAnsi="Calibri" w:cs="Times New Roman"/>
                <w:b/>
                <w:bCs/>
                <w:color w:val="000000"/>
                <w:sz w:val="18"/>
                <w:szCs w:val="18"/>
              </w:rPr>
            </w:pPr>
            <w:proofErr w:type="spellStart"/>
            <w:r w:rsidRPr="0075189C">
              <w:rPr>
                <w:rFonts w:ascii="Calibri" w:eastAsia="Times New Roman" w:hAnsi="Calibri" w:cs="Times New Roman"/>
                <w:b/>
                <w:bCs/>
                <w:color w:val="000000"/>
                <w:sz w:val="18"/>
                <w:szCs w:val="18"/>
              </w:rPr>
              <w:t>Trihalomethane</w:t>
            </w:r>
            <w:proofErr w:type="spellEnd"/>
          </w:p>
        </w:tc>
        <w:tc>
          <w:tcPr>
            <w:tcW w:w="1250"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582"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241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81F42" w:rsidRPr="00B81F42" w:rsidRDefault="00B81F42" w:rsidP="00B81F42">
            <w:pPr>
              <w:rPr>
                <w:rFonts w:ascii="Calibri" w:eastAsia="Times New Roman" w:hAnsi="Calibri" w:cs="Times New Roman"/>
                <w:b/>
                <w:bCs/>
                <w:i/>
                <w:iCs/>
                <w:color w:val="000000"/>
                <w:sz w:val="20"/>
                <w:szCs w:val="20"/>
              </w:rPr>
            </w:pPr>
            <w:r w:rsidRPr="00B81F42">
              <w:rPr>
                <w:rFonts w:ascii="Calibri" w:eastAsia="Times New Roman" w:hAnsi="Calibri" w:cs="Times New Roman"/>
                <w:b/>
                <w:bCs/>
                <w:i/>
                <w:iCs/>
                <w:color w:val="000000"/>
                <w:sz w:val="20"/>
                <w:szCs w:val="20"/>
              </w:rPr>
              <w:t>water disinfection</w:t>
            </w:r>
          </w:p>
        </w:tc>
      </w:tr>
      <w:tr w:rsidR="00B81F42" w:rsidRPr="00B81F42" w:rsidTr="00246DDF">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b/>
                <w:bCs/>
                <w:color w:val="000000"/>
                <w:sz w:val="20"/>
                <w:szCs w:val="20"/>
              </w:rPr>
            </w:pPr>
            <w:r w:rsidRPr="00B81F42">
              <w:rPr>
                <w:rFonts w:ascii="Calibri" w:eastAsia="Times New Roman" w:hAnsi="Calibri" w:cs="Times New Roman"/>
                <w:b/>
                <w:bCs/>
                <w:color w:val="000000"/>
                <w:sz w:val="20"/>
                <w:szCs w:val="20"/>
              </w:rPr>
              <w:t>(</w:t>
            </w:r>
            <w:proofErr w:type="spellStart"/>
            <w:r w:rsidRPr="00B81F42">
              <w:rPr>
                <w:rFonts w:ascii="Calibri" w:eastAsia="Times New Roman" w:hAnsi="Calibri" w:cs="Times New Roman"/>
                <w:b/>
                <w:bCs/>
                <w:color w:val="000000"/>
                <w:sz w:val="20"/>
                <w:szCs w:val="20"/>
              </w:rPr>
              <w:t>TThm</w:t>
            </w:r>
            <w:proofErr w:type="spellEnd"/>
            <w:r w:rsidRPr="00B81F42">
              <w:rPr>
                <w:rFonts w:ascii="Calibri" w:eastAsia="Times New Roman" w:hAnsi="Calibri" w:cs="Times New Roman"/>
                <w:b/>
                <w:bCs/>
                <w:color w:val="000000"/>
                <w:sz w:val="20"/>
                <w:szCs w:val="20"/>
              </w:rPr>
              <w:t>)</w:t>
            </w:r>
            <w:r w:rsidRPr="00B81F42">
              <w:rPr>
                <w:rFonts w:ascii="Calibri" w:eastAsia="Times New Roman" w:hAnsi="Calibri" w:cs="Times New Roman"/>
                <w:b/>
                <w:bCs/>
                <w:color w:val="FF0000"/>
                <w:sz w:val="20"/>
                <w:szCs w:val="20"/>
              </w:rPr>
              <w:t>*</w:t>
            </w:r>
          </w:p>
        </w:tc>
        <w:tc>
          <w:tcPr>
            <w:tcW w:w="1250"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582"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241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r>
      <w:tr w:rsidR="00B81F42" w:rsidRPr="00B81F42" w:rsidTr="00246DDF">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582"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726"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c>
          <w:tcPr>
            <w:tcW w:w="241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81F42" w:rsidRPr="00B81F42" w:rsidRDefault="00B81F42" w:rsidP="00B81F42">
            <w:pPr>
              <w:rPr>
                <w:rFonts w:ascii="Calibri" w:eastAsia="Times New Roman" w:hAnsi="Calibri" w:cs="Times New Roman"/>
                <w:color w:val="000000"/>
              </w:rPr>
            </w:pPr>
            <w:r w:rsidRPr="00B81F42">
              <w:rPr>
                <w:rFonts w:ascii="Calibri" w:eastAsia="Times New Roman" w:hAnsi="Calibri" w:cs="Times New Roman"/>
                <w:color w:val="000000"/>
              </w:rPr>
              <w:t> </w:t>
            </w:r>
          </w:p>
        </w:tc>
      </w:tr>
      <w:tr w:rsidR="00B81F42" w:rsidRPr="00B81F42" w:rsidTr="00246DDF">
        <w:trPr>
          <w:trHeight w:val="300"/>
        </w:trPr>
        <w:tc>
          <w:tcPr>
            <w:tcW w:w="10365"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81F42" w:rsidRPr="00B81F42" w:rsidRDefault="00B81F42" w:rsidP="00B81F42">
            <w:pPr>
              <w:rPr>
                <w:rFonts w:ascii="Calibri" w:eastAsia="Times New Roman" w:hAnsi="Calibri" w:cs="Times New Roman"/>
                <w:b/>
                <w:bCs/>
                <w:i/>
                <w:iCs/>
                <w:color w:val="000000"/>
                <w:sz w:val="20"/>
                <w:szCs w:val="20"/>
              </w:rPr>
            </w:pPr>
            <w:r w:rsidRPr="00B81F42">
              <w:rPr>
                <w:rFonts w:ascii="Calibri" w:eastAsia="Times New Roman" w:hAnsi="Calibri" w:cs="Times New Roman"/>
                <w:b/>
                <w:bCs/>
                <w:i/>
                <w:iCs/>
                <w:color w:val="FF0000"/>
                <w:sz w:val="20"/>
                <w:szCs w:val="20"/>
              </w:rPr>
              <w:t>*</w:t>
            </w:r>
            <w:r w:rsidRPr="00B81F42">
              <w:rPr>
                <w:rFonts w:ascii="Calibri" w:eastAsia="Times New Roman" w:hAnsi="Calibri" w:cs="Times New Roman"/>
                <w:b/>
                <w:bCs/>
                <w:i/>
                <w:iCs/>
                <w:color w:val="000000"/>
                <w:sz w:val="20"/>
                <w:szCs w:val="20"/>
              </w:rPr>
              <w:t xml:space="preserve">Not all sample results may have been used for calculating the Highest Level </w:t>
            </w:r>
            <w:r w:rsidR="0075189C" w:rsidRPr="00B81F42">
              <w:rPr>
                <w:rFonts w:ascii="Calibri" w:eastAsia="Times New Roman" w:hAnsi="Calibri" w:cs="Times New Roman"/>
                <w:b/>
                <w:bCs/>
                <w:i/>
                <w:iCs/>
                <w:color w:val="000000"/>
                <w:sz w:val="20"/>
                <w:szCs w:val="20"/>
              </w:rPr>
              <w:t>Dete</w:t>
            </w:r>
            <w:r w:rsidR="0075189C">
              <w:rPr>
                <w:rFonts w:ascii="Calibri" w:eastAsia="Times New Roman" w:hAnsi="Calibri" w:cs="Times New Roman"/>
                <w:b/>
                <w:bCs/>
                <w:i/>
                <w:iCs/>
                <w:color w:val="000000"/>
                <w:sz w:val="20"/>
                <w:szCs w:val="20"/>
              </w:rPr>
              <w:t>cte</w:t>
            </w:r>
            <w:r w:rsidR="0075189C" w:rsidRPr="00B81F42">
              <w:rPr>
                <w:rFonts w:ascii="Calibri" w:eastAsia="Times New Roman" w:hAnsi="Calibri" w:cs="Times New Roman"/>
                <w:b/>
                <w:bCs/>
                <w:i/>
                <w:iCs/>
                <w:color w:val="000000"/>
                <w:sz w:val="20"/>
                <w:szCs w:val="20"/>
              </w:rPr>
              <w:t>d</w:t>
            </w:r>
            <w:r w:rsidRPr="00B81F42">
              <w:rPr>
                <w:rFonts w:ascii="Calibri" w:eastAsia="Times New Roman" w:hAnsi="Calibri" w:cs="Times New Roman"/>
                <w:b/>
                <w:bCs/>
                <w:i/>
                <w:iCs/>
                <w:color w:val="000000"/>
                <w:sz w:val="20"/>
                <w:szCs w:val="20"/>
              </w:rPr>
              <w:t xml:space="preserve"> because some results</w:t>
            </w:r>
            <w:r w:rsidR="00246DDF">
              <w:rPr>
                <w:rFonts w:ascii="Calibri" w:eastAsia="Times New Roman" w:hAnsi="Calibri" w:cs="Times New Roman"/>
                <w:b/>
                <w:bCs/>
                <w:i/>
                <w:iCs/>
                <w:color w:val="000000"/>
                <w:sz w:val="20"/>
                <w:szCs w:val="20"/>
              </w:rPr>
              <w:t>,</w:t>
            </w:r>
            <w:r w:rsidRPr="00B81F42">
              <w:rPr>
                <w:rFonts w:ascii="Calibri" w:eastAsia="Times New Roman" w:hAnsi="Calibri" w:cs="Times New Roman"/>
                <w:b/>
                <w:bCs/>
                <w:i/>
                <w:iCs/>
                <w:color w:val="000000"/>
                <w:sz w:val="20"/>
                <w:szCs w:val="20"/>
              </w:rPr>
              <w:t xml:space="preserve">  </w:t>
            </w:r>
          </w:p>
        </w:tc>
      </w:tr>
      <w:tr w:rsidR="00B81F42" w:rsidRPr="00B81F42" w:rsidTr="00246DDF">
        <w:trPr>
          <w:trHeight w:val="320"/>
        </w:trPr>
        <w:tc>
          <w:tcPr>
            <w:tcW w:w="10365" w:type="dxa"/>
            <w:gridSpan w:val="10"/>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81F42" w:rsidRPr="00B81F42" w:rsidRDefault="00B81F42" w:rsidP="00B81F42">
            <w:pPr>
              <w:rPr>
                <w:rFonts w:ascii="Calibri" w:eastAsia="Times New Roman" w:hAnsi="Calibri" w:cs="Times New Roman"/>
                <w:b/>
                <w:bCs/>
                <w:i/>
                <w:iCs/>
                <w:color w:val="000000"/>
                <w:sz w:val="20"/>
                <w:szCs w:val="20"/>
              </w:rPr>
            </w:pPr>
            <w:proofErr w:type="gramStart"/>
            <w:r w:rsidRPr="00B81F42">
              <w:rPr>
                <w:rFonts w:ascii="Calibri" w:eastAsia="Times New Roman" w:hAnsi="Calibri" w:cs="Times New Roman"/>
                <w:b/>
                <w:bCs/>
                <w:i/>
                <w:iCs/>
                <w:color w:val="000000"/>
                <w:sz w:val="20"/>
                <w:szCs w:val="20"/>
              </w:rPr>
              <w:t>may</w:t>
            </w:r>
            <w:proofErr w:type="gramEnd"/>
            <w:r w:rsidRPr="00B81F42">
              <w:rPr>
                <w:rFonts w:ascii="Calibri" w:eastAsia="Times New Roman" w:hAnsi="Calibri" w:cs="Times New Roman"/>
                <w:b/>
                <w:bCs/>
                <w:i/>
                <w:iCs/>
                <w:color w:val="000000"/>
                <w:sz w:val="20"/>
                <w:szCs w:val="20"/>
              </w:rPr>
              <w:t xml:space="preserve"> be part of an evaluation to determine where </w:t>
            </w:r>
            <w:r w:rsidR="0075189C" w:rsidRPr="00B81F42">
              <w:rPr>
                <w:rFonts w:ascii="Calibri" w:eastAsia="Times New Roman" w:hAnsi="Calibri" w:cs="Times New Roman"/>
                <w:b/>
                <w:bCs/>
                <w:i/>
                <w:iCs/>
                <w:color w:val="000000"/>
                <w:sz w:val="20"/>
                <w:szCs w:val="20"/>
              </w:rPr>
              <w:t>compliance</w:t>
            </w:r>
            <w:r w:rsidRPr="00B81F42">
              <w:rPr>
                <w:rFonts w:ascii="Calibri" w:eastAsia="Times New Roman" w:hAnsi="Calibri" w:cs="Times New Roman"/>
                <w:b/>
                <w:bCs/>
                <w:i/>
                <w:iCs/>
                <w:color w:val="000000"/>
                <w:sz w:val="20"/>
                <w:szCs w:val="20"/>
              </w:rPr>
              <w:t xml:space="preserve"> sampling should occur in the future.</w:t>
            </w:r>
          </w:p>
        </w:tc>
      </w:tr>
    </w:tbl>
    <w:p w:rsidR="003E00F3" w:rsidRPr="00C437BD" w:rsidRDefault="003E00F3" w:rsidP="00B529CD">
      <w:pPr>
        <w:rPr>
          <w:sz w:val="20"/>
          <w:szCs w:val="20"/>
        </w:rPr>
      </w:pPr>
    </w:p>
    <w:sectPr w:rsidR="003E00F3" w:rsidRPr="00C437BD" w:rsidSect="000D440D">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19" w:rsidRDefault="00717719" w:rsidP="000D440D">
      <w:r>
        <w:separator/>
      </w:r>
    </w:p>
  </w:endnote>
  <w:endnote w:type="continuationSeparator" w:id="0">
    <w:p w:rsidR="00717719" w:rsidRDefault="00717719" w:rsidP="000D4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Helvetica-Narrow-BoldOblique">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72" w:rsidRDefault="005F7EC3" w:rsidP="001E6678">
    <w:pPr>
      <w:pStyle w:val="Footer"/>
      <w:framePr w:wrap="around" w:vAnchor="text" w:hAnchor="margin" w:xAlign="outside" w:y="1"/>
      <w:rPr>
        <w:rStyle w:val="PageNumber"/>
      </w:rPr>
    </w:pPr>
    <w:r>
      <w:rPr>
        <w:rStyle w:val="PageNumber"/>
      </w:rPr>
      <w:fldChar w:fldCharType="begin"/>
    </w:r>
    <w:r w:rsidR="00DE6072">
      <w:rPr>
        <w:rStyle w:val="PageNumber"/>
      </w:rPr>
      <w:instrText xml:space="preserve">PAGE  </w:instrText>
    </w:r>
    <w:r>
      <w:rPr>
        <w:rStyle w:val="PageNumber"/>
      </w:rPr>
      <w:fldChar w:fldCharType="separate"/>
    </w:r>
    <w:r w:rsidR="0073795C">
      <w:rPr>
        <w:rStyle w:val="PageNumber"/>
        <w:noProof/>
      </w:rPr>
      <w:t>4</w:t>
    </w:r>
    <w:r>
      <w:rPr>
        <w:rStyle w:val="PageNumber"/>
      </w:rPr>
      <w:fldChar w:fldCharType="end"/>
    </w:r>
  </w:p>
  <w:p w:rsidR="00DE6072" w:rsidRDefault="00DE6072" w:rsidP="001E6678">
    <w:pPr>
      <w:pStyle w:val="Footer"/>
      <w:ind w:right="360" w:firstLine="360"/>
    </w:pPr>
    <w:r>
      <w:rPr>
        <w:b/>
        <w:color w:val="0000FF"/>
        <w:sz w:val="18"/>
        <w:szCs w:val="18"/>
      </w:rPr>
      <w:t>RAMEY WSC</w:t>
    </w:r>
    <w:r w:rsidRPr="001E6678">
      <w:rPr>
        <w:b/>
        <w:color w:val="0000FF"/>
        <w:sz w:val="18"/>
        <w:szCs w:val="18"/>
      </w:rPr>
      <w:ptab w:relativeTo="margin" w:alignment="center" w:leader="none"/>
    </w:r>
    <w:r>
      <w:rPr>
        <w:b/>
        <w:color w:val="0000FF"/>
        <w:sz w:val="18"/>
        <w:szCs w:val="18"/>
      </w:rPr>
      <w:t>2017 CONSUMER CONFIDENCE REPORT</w:t>
    </w:r>
    <w:r w:rsidRPr="001E6678">
      <w:rPr>
        <w:b/>
        <w:color w:val="0000FF"/>
        <w:sz w:val="18"/>
        <w:szCs w:val="18"/>
      </w:rPr>
      <w:ptab w:relativeTo="margin" w:alignment="right" w:leader="none"/>
    </w:r>
    <w:r>
      <w:rPr>
        <w:b/>
        <w:color w:val="0000FF"/>
        <w:sz w:val="18"/>
        <w:szCs w:val="18"/>
      </w:rPr>
      <w:t xml:space="preserve"> </w:t>
    </w:r>
    <w:r>
      <w:ptab w:relativeTo="margin" w:alignment="center" w:leader="none"/>
    </w:r>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72" w:rsidRDefault="005F7EC3" w:rsidP="001E6678">
    <w:pPr>
      <w:pStyle w:val="Footer"/>
      <w:framePr w:wrap="around" w:vAnchor="text" w:hAnchor="margin" w:xAlign="outside" w:y="1"/>
      <w:rPr>
        <w:rStyle w:val="PageNumber"/>
      </w:rPr>
    </w:pPr>
    <w:r>
      <w:rPr>
        <w:rStyle w:val="PageNumber"/>
      </w:rPr>
      <w:fldChar w:fldCharType="begin"/>
    </w:r>
    <w:r w:rsidR="00DE6072">
      <w:rPr>
        <w:rStyle w:val="PageNumber"/>
      </w:rPr>
      <w:instrText xml:space="preserve">PAGE  </w:instrText>
    </w:r>
    <w:r>
      <w:rPr>
        <w:rStyle w:val="PageNumber"/>
      </w:rPr>
      <w:fldChar w:fldCharType="separate"/>
    </w:r>
    <w:r w:rsidR="0073795C">
      <w:rPr>
        <w:rStyle w:val="PageNumber"/>
        <w:noProof/>
      </w:rPr>
      <w:t>5</w:t>
    </w:r>
    <w:r>
      <w:rPr>
        <w:rStyle w:val="PageNumber"/>
      </w:rPr>
      <w:fldChar w:fldCharType="end"/>
    </w:r>
  </w:p>
  <w:p w:rsidR="00DE6072" w:rsidRPr="000D440D" w:rsidRDefault="00DE6072" w:rsidP="00490323">
    <w:pPr>
      <w:pStyle w:val="Footer"/>
      <w:ind w:right="360"/>
      <w:rPr>
        <w:b/>
        <w:color w:val="0000FF"/>
        <w:sz w:val="18"/>
        <w:szCs w:val="18"/>
      </w:rPr>
    </w:pPr>
    <w:r>
      <w:rPr>
        <w:b/>
        <w:color w:val="0000FF"/>
        <w:sz w:val="18"/>
        <w:szCs w:val="18"/>
      </w:rPr>
      <w:t>RAMEY WSC</w:t>
    </w:r>
    <w:r w:rsidRPr="001E6678">
      <w:rPr>
        <w:b/>
        <w:color w:val="0000FF"/>
        <w:sz w:val="18"/>
        <w:szCs w:val="18"/>
      </w:rPr>
      <w:ptab w:relativeTo="margin" w:alignment="center" w:leader="none"/>
    </w:r>
    <w:r>
      <w:rPr>
        <w:b/>
        <w:color w:val="0000FF"/>
        <w:sz w:val="18"/>
        <w:szCs w:val="18"/>
      </w:rPr>
      <w:t>2017 CONSUMER CONFIDENCE REPORT</w:t>
    </w:r>
    <w:r w:rsidRPr="001E6678">
      <w:rPr>
        <w:b/>
        <w:color w:val="0000FF"/>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19" w:rsidRDefault="00717719" w:rsidP="000D440D">
      <w:r>
        <w:separator/>
      </w:r>
    </w:p>
  </w:footnote>
  <w:footnote w:type="continuationSeparator" w:id="0">
    <w:p w:rsidR="00717719" w:rsidRDefault="00717719" w:rsidP="000D4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745A"/>
    <w:multiLevelType w:val="hybridMultilevel"/>
    <w:tmpl w:val="EDC6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A023F"/>
    <w:multiLevelType w:val="hybridMultilevel"/>
    <w:tmpl w:val="956E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B529CD"/>
    <w:rsid w:val="000D440D"/>
    <w:rsid w:val="000F6553"/>
    <w:rsid w:val="00170A5D"/>
    <w:rsid w:val="001C7C75"/>
    <w:rsid w:val="001E6678"/>
    <w:rsid w:val="002165C2"/>
    <w:rsid w:val="00246DDF"/>
    <w:rsid w:val="00276DE7"/>
    <w:rsid w:val="002B387A"/>
    <w:rsid w:val="00321726"/>
    <w:rsid w:val="00373CAE"/>
    <w:rsid w:val="003A45B5"/>
    <w:rsid w:val="003E00F3"/>
    <w:rsid w:val="00490323"/>
    <w:rsid w:val="004B07D5"/>
    <w:rsid w:val="004B61AA"/>
    <w:rsid w:val="004B6F0A"/>
    <w:rsid w:val="004D2C83"/>
    <w:rsid w:val="00573BD0"/>
    <w:rsid w:val="005F7EC3"/>
    <w:rsid w:val="006148B4"/>
    <w:rsid w:val="006831B4"/>
    <w:rsid w:val="00717719"/>
    <w:rsid w:val="007272C9"/>
    <w:rsid w:val="0073795C"/>
    <w:rsid w:val="0075189C"/>
    <w:rsid w:val="00764254"/>
    <w:rsid w:val="00804101"/>
    <w:rsid w:val="00857463"/>
    <w:rsid w:val="008E3B5A"/>
    <w:rsid w:val="00A72A85"/>
    <w:rsid w:val="00A955C7"/>
    <w:rsid w:val="00B14D1F"/>
    <w:rsid w:val="00B30E74"/>
    <w:rsid w:val="00B529CD"/>
    <w:rsid w:val="00B81F42"/>
    <w:rsid w:val="00BA3442"/>
    <w:rsid w:val="00BC1468"/>
    <w:rsid w:val="00C437BD"/>
    <w:rsid w:val="00CD2FB3"/>
    <w:rsid w:val="00CE1AD0"/>
    <w:rsid w:val="00D5493B"/>
    <w:rsid w:val="00D76FAC"/>
    <w:rsid w:val="00DE6072"/>
    <w:rsid w:val="00E17D8F"/>
    <w:rsid w:val="00F81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40D"/>
    <w:rPr>
      <w:color w:val="0000FF" w:themeColor="hyperlink"/>
      <w:u w:val="single"/>
    </w:rPr>
  </w:style>
  <w:style w:type="paragraph" w:styleId="Footer">
    <w:name w:val="footer"/>
    <w:basedOn w:val="Normal"/>
    <w:link w:val="FooterChar"/>
    <w:uiPriority w:val="99"/>
    <w:unhideWhenUsed/>
    <w:rsid w:val="000D440D"/>
    <w:pPr>
      <w:tabs>
        <w:tab w:val="center" w:pos="4320"/>
        <w:tab w:val="right" w:pos="8640"/>
      </w:tabs>
    </w:pPr>
  </w:style>
  <w:style w:type="character" w:customStyle="1" w:styleId="FooterChar">
    <w:name w:val="Footer Char"/>
    <w:basedOn w:val="DefaultParagraphFont"/>
    <w:link w:val="Footer"/>
    <w:uiPriority w:val="99"/>
    <w:rsid w:val="000D440D"/>
  </w:style>
  <w:style w:type="character" w:styleId="PageNumber">
    <w:name w:val="page number"/>
    <w:basedOn w:val="DefaultParagraphFont"/>
    <w:uiPriority w:val="99"/>
    <w:semiHidden/>
    <w:unhideWhenUsed/>
    <w:rsid w:val="000D440D"/>
  </w:style>
  <w:style w:type="paragraph" w:styleId="Header">
    <w:name w:val="header"/>
    <w:basedOn w:val="Normal"/>
    <w:link w:val="HeaderChar"/>
    <w:uiPriority w:val="99"/>
    <w:unhideWhenUsed/>
    <w:rsid w:val="000D440D"/>
    <w:pPr>
      <w:tabs>
        <w:tab w:val="center" w:pos="4320"/>
        <w:tab w:val="right" w:pos="8640"/>
      </w:tabs>
    </w:pPr>
  </w:style>
  <w:style w:type="character" w:customStyle="1" w:styleId="HeaderChar">
    <w:name w:val="Header Char"/>
    <w:basedOn w:val="DefaultParagraphFont"/>
    <w:link w:val="Header"/>
    <w:uiPriority w:val="99"/>
    <w:rsid w:val="000D440D"/>
  </w:style>
  <w:style w:type="table" w:styleId="LightShading-Accent1">
    <w:name w:val="Light Shading Accent 1"/>
    <w:basedOn w:val="TableNormal"/>
    <w:uiPriority w:val="60"/>
    <w:rsid w:val="000D440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955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40D"/>
    <w:rPr>
      <w:color w:val="0000FF" w:themeColor="hyperlink"/>
      <w:u w:val="single"/>
    </w:rPr>
  </w:style>
  <w:style w:type="paragraph" w:styleId="Footer">
    <w:name w:val="footer"/>
    <w:basedOn w:val="Normal"/>
    <w:link w:val="FooterChar"/>
    <w:uiPriority w:val="99"/>
    <w:unhideWhenUsed/>
    <w:rsid w:val="000D440D"/>
    <w:pPr>
      <w:tabs>
        <w:tab w:val="center" w:pos="4320"/>
        <w:tab w:val="right" w:pos="8640"/>
      </w:tabs>
    </w:pPr>
  </w:style>
  <w:style w:type="character" w:customStyle="1" w:styleId="FooterChar">
    <w:name w:val="Footer Char"/>
    <w:basedOn w:val="DefaultParagraphFont"/>
    <w:link w:val="Footer"/>
    <w:uiPriority w:val="99"/>
    <w:rsid w:val="000D440D"/>
  </w:style>
  <w:style w:type="character" w:styleId="PageNumber">
    <w:name w:val="page number"/>
    <w:basedOn w:val="DefaultParagraphFont"/>
    <w:uiPriority w:val="99"/>
    <w:semiHidden/>
    <w:unhideWhenUsed/>
    <w:rsid w:val="000D440D"/>
  </w:style>
  <w:style w:type="paragraph" w:styleId="Header">
    <w:name w:val="header"/>
    <w:basedOn w:val="Normal"/>
    <w:link w:val="HeaderChar"/>
    <w:uiPriority w:val="99"/>
    <w:unhideWhenUsed/>
    <w:rsid w:val="000D440D"/>
    <w:pPr>
      <w:tabs>
        <w:tab w:val="center" w:pos="4320"/>
        <w:tab w:val="right" w:pos="8640"/>
      </w:tabs>
    </w:pPr>
  </w:style>
  <w:style w:type="character" w:customStyle="1" w:styleId="HeaderChar">
    <w:name w:val="Header Char"/>
    <w:basedOn w:val="DefaultParagraphFont"/>
    <w:link w:val="Header"/>
    <w:uiPriority w:val="99"/>
    <w:rsid w:val="000D440D"/>
  </w:style>
  <w:style w:type="table" w:styleId="LightShading-Accent1">
    <w:name w:val="Light Shading Accent 1"/>
    <w:basedOn w:val="TableNormal"/>
    <w:uiPriority w:val="60"/>
    <w:rsid w:val="000D440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955C7"/>
    <w:pPr>
      <w:ind w:left="720"/>
      <w:contextualSpacing/>
    </w:pPr>
  </w:style>
</w:styles>
</file>

<file path=word/webSettings.xml><?xml version="1.0" encoding="utf-8"?>
<w:webSettings xmlns:r="http://schemas.openxmlformats.org/officeDocument/2006/relationships" xmlns:w="http://schemas.openxmlformats.org/wordprocessingml/2006/main">
  <w:divs>
    <w:div w:id="190918745">
      <w:bodyDiv w:val="1"/>
      <w:marLeft w:val="0"/>
      <w:marRight w:val="0"/>
      <w:marTop w:val="0"/>
      <w:marBottom w:val="0"/>
      <w:divBdr>
        <w:top w:val="none" w:sz="0" w:space="0" w:color="auto"/>
        <w:left w:val="none" w:sz="0" w:space="0" w:color="auto"/>
        <w:bottom w:val="none" w:sz="0" w:space="0" w:color="auto"/>
        <w:right w:val="none" w:sz="0" w:space="0" w:color="auto"/>
      </w:divBdr>
    </w:div>
    <w:div w:id="319238032">
      <w:bodyDiv w:val="1"/>
      <w:marLeft w:val="0"/>
      <w:marRight w:val="0"/>
      <w:marTop w:val="0"/>
      <w:marBottom w:val="0"/>
      <w:divBdr>
        <w:top w:val="none" w:sz="0" w:space="0" w:color="auto"/>
        <w:left w:val="none" w:sz="0" w:space="0" w:color="auto"/>
        <w:bottom w:val="none" w:sz="0" w:space="0" w:color="auto"/>
        <w:right w:val="none" w:sz="0" w:space="0" w:color="auto"/>
      </w:divBdr>
    </w:div>
    <w:div w:id="369501570">
      <w:bodyDiv w:val="1"/>
      <w:marLeft w:val="0"/>
      <w:marRight w:val="0"/>
      <w:marTop w:val="0"/>
      <w:marBottom w:val="0"/>
      <w:divBdr>
        <w:top w:val="none" w:sz="0" w:space="0" w:color="auto"/>
        <w:left w:val="none" w:sz="0" w:space="0" w:color="auto"/>
        <w:bottom w:val="none" w:sz="0" w:space="0" w:color="auto"/>
        <w:right w:val="none" w:sz="0" w:space="0" w:color="auto"/>
      </w:divBdr>
    </w:div>
    <w:div w:id="449205013">
      <w:bodyDiv w:val="1"/>
      <w:marLeft w:val="0"/>
      <w:marRight w:val="0"/>
      <w:marTop w:val="0"/>
      <w:marBottom w:val="0"/>
      <w:divBdr>
        <w:top w:val="none" w:sz="0" w:space="0" w:color="auto"/>
        <w:left w:val="none" w:sz="0" w:space="0" w:color="auto"/>
        <w:bottom w:val="none" w:sz="0" w:space="0" w:color="auto"/>
        <w:right w:val="none" w:sz="0" w:space="0" w:color="auto"/>
      </w:divBdr>
    </w:div>
    <w:div w:id="561717647">
      <w:bodyDiv w:val="1"/>
      <w:marLeft w:val="0"/>
      <w:marRight w:val="0"/>
      <w:marTop w:val="0"/>
      <w:marBottom w:val="0"/>
      <w:divBdr>
        <w:top w:val="none" w:sz="0" w:space="0" w:color="auto"/>
        <w:left w:val="none" w:sz="0" w:space="0" w:color="auto"/>
        <w:bottom w:val="none" w:sz="0" w:space="0" w:color="auto"/>
        <w:right w:val="none" w:sz="0" w:space="0" w:color="auto"/>
      </w:divBdr>
    </w:div>
    <w:div w:id="61074436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1053845954">
      <w:bodyDiv w:val="1"/>
      <w:marLeft w:val="0"/>
      <w:marRight w:val="0"/>
      <w:marTop w:val="0"/>
      <w:marBottom w:val="0"/>
      <w:divBdr>
        <w:top w:val="none" w:sz="0" w:space="0" w:color="auto"/>
        <w:left w:val="none" w:sz="0" w:space="0" w:color="auto"/>
        <w:bottom w:val="none" w:sz="0" w:space="0" w:color="auto"/>
        <w:right w:val="none" w:sz="0" w:space="0" w:color="auto"/>
      </w:divBdr>
    </w:div>
    <w:div w:id="1076781805">
      <w:bodyDiv w:val="1"/>
      <w:marLeft w:val="0"/>
      <w:marRight w:val="0"/>
      <w:marTop w:val="0"/>
      <w:marBottom w:val="0"/>
      <w:divBdr>
        <w:top w:val="none" w:sz="0" w:space="0" w:color="auto"/>
        <w:left w:val="none" w:sz="0" w:space="0" w:color="auto"/>
        <w:bottom w:val="none" w:sz="0" w:space="0" w:color="auto"/>
        <w:right w:val="none" w:sz="0" w:space="0" w:color="auto"/>
      </w:divBdr>
    </w:div>
    <w:div w:id="1085959886">
      <w:bodyDiv w:val="1"/>
      <w:marLeft w:val="0"/>
      <w:marRight w:val="0"/>
      <w:marTop w:val="0"/>
      <w:marBottom w:val="0"/>
      <w:divBdr>
        <w:top w:val="none" w:sz="0" w:space="0" w:color="auto"/>
        <w:left w:val="none" w:sz="0" w:space="0" w:color="auto"/>
        <w:bottom w:val="none" w:sz="0" w:space="0" w:color="auto"/>
        <w:right w:val="none" w:sz="0" w:space="0" w:color="auto"/>
      </w:divBdr>
    </w:div>
    <w:div w:id="1147042861">
      <w:bodyDiv w:val="1"/>
      <w:marLeft w:val="0"/>
      <w:marRight w:val="0"/>
      <w:marTop w:val="0"/>
      <w:marBottom w:val="0"/>
      <w:divBdr>
        <w:top w:val="none" w:sz="0" w:space="0" w:color="auto"/>
        <w:left w:val="none" w:sz="0" w:space="0" w:color="auto"/>
        <w:bottom w:val="none" w:sz="0" w:space="0" w:color="auto"/>
        <w:right w:val="none" w:sz="0" w:space="0" w:color="auto"/>
      </w:divBdr>
    </w:div>
    <w:div w:id="1474521265">
      <w:bodyDiv w:val="1"/>
      <w:marLeft w:val="0"/>
      <w:marRight w:val="0"/>
      <w:marTop w:val="0"/>
      <w:marBottom w:val="0"/>
      <w:divBdr>
        <w:top w:val="none" w:sz="0" w:space="0" w:color="auto"/>
        <w:left w:val="none" w:sz="0" w:space="0" w:color="auto"/>
        <w:bottom w:val="none" w:sz="0" w:space="0" w:color="auto"/>
        <w:right w:val="none" w:sz="0" w:space="0" w:color="auto"/>
      </w:divBdr>
    </w:div>
    <w:div w:id="1895003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ww2.tceq.gov/DWW/" TargetMode="External"/><Relationship Id="rId4" Type="http://schemas.openxmlformats.org/officeDocument/2006/relationships/settings" Target="settings.xml"/><Relationship Id="rId9" Type="http://schemas.openxmlformats.org/officeDocument/2006/relationships/hyperlink" Target="http://www.tceq.texas.gov/gis/swa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92FB-A9C9-4B7E-9FB0-19042366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11044</Characters>
  <Application>Microsoft Office Word</Application>
  <DocSecurity>0</DocSecurity>
  <Lines>92</Lines>
  <Paragraphs>25</Paragraphs>
  <ScaleCrop>false</ScaleCrop>
  <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Harbuck</dc:creator>
  <cp:lastModifiedBy>Owner</cp:lastModifiedBy>
  <cp:revision>2</cp:revision>
  <cp:lastPrinted>2018-06-18T15:40:00Z</cp:lastPrinted>
  <dcterms:created xsi:type="dcterms:W3CDTF">2018-06-18T15:40:00Z</dcterms:created>
  <dcterms:modified xsi:type="dcterms:W3CDTF">2018-06-18T15:40:00Z</dcterms:modified>
</cp:coreProperties>
</file>